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995C" w14:textId="77777777" w:rsidR="00060C26" w:rsidRDefault="00060C26" w:rsidP="00A2533F">
      <w:pPr>
        <w:pStyle w:val="Title"/>
        <w:jc w:val="center"/>
        <w:rPr>
          <w:rFonts w:ascii="Times New Roman" w:hAnsi="Times New Roman" w:cs="Times New Roman"/>
          <w:b/>
          <w:sz w:val="36"/>
          <w:szCs w:val="36"/>
        </w:rPr>
      </w:pPr>
    </w:p>
    <w:p w14:paraId="215BE843" w14:textId="77777777" w:rsidR="00060C26" w:rsidRDefault="00060C26" w:rsidP="00A2533F">
      <w:pPr>
        <w:pStyle w:val="Title"/>
        <w:jc w:val="center"/>
        <w:rPr>
          <w:rFonts w:ascii="Times New Roman" w:hAnsi="Times New Roman" w:cs="Times New Roman"/>
          <w:b/>
          <w:sz w:val="36"/>
          <w:szCs w:val="36"/>
        </w:rPr>
      </w:pPr>
    </w:p>
    <w:p w14:paraId="78271AFD" w14:textId="77777777" w:rsidR="00060C26" w:rsidRDefault="00060C26" w:rsidP="00A2533F">
      <w:pPr>
        <w:pStyle w:val="Title"/>
        <w:jc w:val="center"/>
        <w:rPr>
          <w:rFonts w:ascii="Times New Roman" w:hAnsi="Times New Roman" w:cs="Times New Roman"/>
          <w:b/>
          <w:sz w:val="36"/>
          <w:szCs w:val="36"/>
        </w:rPr>
      </w:pPr>
    </w:p>
    <w:p w14:paraId="25CA9BD3" w14:textId="0D9C0191" w:rsidR="00BF0D6E" w:rsidRPr="00E92564" w:rsidRDefault="00060C26" w:rsidP="00A2533F">
      <w:pPr>
        <w:pStyle w:val="Title"/>
        <w:jc w:val="center"/>
        <w:rPr>
          <w:rFonts w:ascii="Times New Roman" w:hAnsi="Times New Roman" w:cs="Times New Roman"/>
          <w:b/>
          <w:sz w:val="36"/>
          <w:szCs w:val="36"/>
        </w:rPr>
      </w:pPr>
      <w:r>
        <w:rPr>
          <w:rFonts w:ascii="Times New Roman" w:hAnsi="Times New Roman" w:cs="Times New Roman"/>
          <w:b/>
          <w:sz w:val="36"/>
          <w:szCs w:val="36"/>
        </w:rPr>
        <w:t>.</w:t>
      </w:r>
      <w:r w:rsidR="00945DCD">
        <w:rPr>
          <w:rFonts w:ascii="Times New Roman" w:hAnsi="Times New Roman" w:cs="Times New Roman"/>
          <w:b/>
          <w:sz w:val="36"/>
          <w:szCs w:val="36"/>
        </w:rPr>
        <w:t xml:space="preserve">                                                                                                                                                                                                                                                                                                                                                                                                                                                                                                                                                                                                                                                                                                                                                                                                                                                                                                                                                                                                                                                  </w:t>
      </w:r>
      <w:r w:rsidR="00A5227A">
        <w:rPr>
          <w:rFonts w:ascii="Times New Roman" w:hAnsi="Times New Roman" w:cs="Times New Roman"/>
          <w:b/>
          <w:sz w:val="36"/>
          <w:szCs w:val="36"/>
        </w:rPr>
        <w:t xml:space="preserve"> </w:t>
      </w:r>
      <w:r w:rsidR="00BF0D6E" w:rsidRPr="00E92564">
        <w:rPr>
          <w:rFonts w:ascii="Times New Roman" w:hAnsi="Times New Roman" w:cs="Times New Roman"/>
          <w:b/>
          <w:sz w:val="36"/>
          <w:szCs w:val="36"/>
        </w:rPr>
        <w:t>MIDDLETON PARISH COUNCIL</w:t>
      </w:r>
    </w:p>
    <w:p w14:paraId="68C8BC8D" w14:textId="3865F072" w:rsidR="00BF0D6E" w:rsidRDefault="00BF0D6E" w:rsidP="00BF0D6E">
      <w:pPr>
        <w:pStyle w:val="Standard"/>
        <w:jc w:val="center"/>
        <w:rPr>
          <w:b/>
        </w:rPr>
      </w:pPr>
      <w:r>
        <w:rPr>
          <w:b/>
        </w:rPr>
        <w:t xml:space="preserve">  MINUTES OF A MEETING HELD AT THE RECREATION </w:t>
      </w:r>
      <w:r w:rsidR="00945DCD">
        <w:rPr>
          <w:b/>
        </w:rPr>
        <w:t>00</w:t>
      </w:r>
      <w:r>
        <w:rPr>
          <w:b/>
        </w:rPr>
        <w:t>ROOM</w:t>
      </w:r>
    </w:p>
    <w:p w14:paraId="77F65153" w14:textId="77777777" w:rsidR="00BF0D6E" w:rsidRDefault="00BF0D6E" w:rsidP="00BF0D6E">
      <w:pPr>
        <w:pStyle w:val="Standard"/>
        <w:jc w:val="center"/>
        <w:rPr>
          <w:b/>
        </w:rPr>
      </w:pPr>
      <w:r>
        <w:rPr>
          <w:b/>
        </w:rPr>
        <w:t>CHURCH LANE MIDDLETON</w:t>
      </w:r>
    </w:p>
    <w:p w14:paraId="3F9AD0C4" w14:textId="02C028ED" w:rsidR="00BF0D6E" w:rsidRDefault="00BF0D6E" w:rsidP="00BF0D6E">
      <w:pPr>
        <w:pStyle w:val="Standard"/>
        <w:jc w:val="center"/>
      </w:pPr>
      <w:r>
        <w:rPr>
          <w:b/>
        </w:rPr>
        <w:t xml:space="preserve">  </w:t>
      </w:r>
      <w:r w:rsidR="007F1F83">
        <w:rPr>
          <w:b/>
          <w:sz w:val="32"/>
          <w:szCs w:val="32"/>
        </w:rPr>
        <w:t xml:space="preserve">Date </w:t>
      </w:r>
      <w:r w:rsidR="0023392D">
        <w:rPr>
          <w:b/>
          <w:sz w:val="32"/>
          <w:szCs w:val="32"/>
        </w:rPr>
        <w:t>2</w:t>
      </w:r>
      <w:r w:rsidR="00444344">
        <w:rPr>
          <w:b/>
          <w:sz w:val="32"/>
          <w:szCs w:val="32"/>
        </w:rPr>
        <w:t>4</w:t>
      </w:r>
      <w:r w:rsidR="00ED4BA4">
        <w:rPr>
          <w:b/>
          <w:sz w:val="32"/>
          <w:szCs w:val="32"/>
        </w:rPr>
        <w:t>/</w:t>
      </w:r>
      <w:r w:rsidR="00731524">
        <w:rPr>
          <w:b/>
          <w:sz w:val="32"/>
          <w:szCs w:val="32"/>
        </w:rPr>
        <w:t>5</w:t>
      </w:r>
      <w:r w:rsidR="00ED4BA4">
        <w:rPr>
          <w:b/>
          <w:sz w:val="32"/>
          <w:szCs w:val="32"/>
        </w:rPr>
        <w:t>/</w:t>
      </w:r>
      <w:r w:rsidR="00F74275">
        <w:rPr>
          <w:b/>
          <w:sz w:val="32"/>
          <w:szCs w:val="32"/>
        </w:rPr>
        <w:t>202</w:t>
      </w:r>
      <w:r w:rsidR="000E2C47">
        <w:rPr>
          <w:b/>
          <w:sz w:val="32"/>
          <w:szCs w:val="32"/>
        </w:rPr>
        <w:t>3</w:t>
      </w:r>
      <w:r w:rsidR="009549DB">
        <w:rPr>
          <w:b/>
          <w:sz w:val="32"/>
          <w:szCs w:val="32"/>
        </w:rPr>
        <w:t xml:space="preserve"> </w:t>
      </w:r>
    </w:p>
    <w:p w14:paraId="3147D389" w14:textId="61402895" w:rsidR="00BF0D6E" w:rsidRDefault="00BF0D6E" w:rsidP="00BF0D6E">
      <w:pPr>
        <w:pStyle w:val="Standard"/>
        <w:rPr>
          <w:b/>
        </w:rPr>
      </w:pPr>
    </w:p>
    <w:p w14:paraId="548B3C69" w14:textId="6CC1C24A" w:rsidR="0089690A" w:rsidRPr="00677D5C" w:rsidRDefault="00BF0D6E" w:rsidP="00830BDB">
      <w:pPr>
        <w:pStyle w:val="Standard"/>
        <w:rPr>
          <w:b/>
        </w:rPr>
      </w:pPr>
      <w:r>
        <w:rPr>
          <w:b/>
        </w:rPr>
        <w:t xml:space="preserve">Present </w:t>
      </w:r>
      <w:r w:rsidR="00AF0439">
        <w:rPr>
          <w:b/>
        </w:rPr>
        <w:t>Councillors</w:t>
      </w:r>
      <w:r w:rsidR="00677D5C">
        <w:rPr>
          <w:b/>
        </w:rPr>
        <w:t xml:space="preserve">    </w:t>
      </w:r>
      <w:r w:rsidR="00692EAE">
        <w:rPr>
          <w:b/>
        </w:rPr>
        <w:t xml:space="preserve"> </w:t>
      </w:r>
      <w:r w:rsidR="00592E87">
        <w:rPr>
          <w:b/>
        </w:rPr>
        <w:t xml:space="preserve">   </w:t>
      </w:r>
    </w:p>
    <w:p w14:paraId="7B119D16" w14:textId="7F81E353" w:rsidR="00322DDF" w:rsidRPr="00731524" w:rsidRDefault="00322DDF" w:rsidP="00731524">
      <w:pPr>
        <w:pStyle w:val="Standard"/>
        <w:rPr>
          <w:b/>
        </w:rPr>
      </w:pPr>
      <w:r>
        <w:rPr>
          <w:b/>
          <w:bCs/>
        </w:rPr>
        <w:t xml:space="preserve">                                 </w:t>
      </w:r>
      <w:r w:rsidR="000D5287">
        <w:rPr>
          <w:b/>
          <w:bCs/>
        </w:rPr>
        <w:t xml:space="preserve"> </w:t>
      </w:r>
      <w:bookmarkStart w:id="0" w:name="_Hlk115352705"/>
      <w:r w:rsidR="000D5287">
        <w:rPr>
          <w:b/>
          <w:bCs/>
        </w:rPr>
        <w:t xml:space="preserve">Cllr. </w:t>
      </w:r>
      <w:bookmarkEnd w:id="0"/>
      <w:r w:rsidR="002E23FD">
        <w:rPr>
          <w:b/>
        </w:rPr>
        <w:t xml:space="preserve"> </w:t>
      </w:r>
      <w:r w:rsidR="00731524">
        <w:rPr>
          <w:b/>
          <w:bCs/>
        </w:rPr>
        <w:t xml:space="preserve">James Beamish Chair </w:t>
      </w:r>
      <w:r w:rsidR="002E23FD">
        <w:rPr>
          <w:b/>
        </w:rPr>
        <w:t>(</w:t>
      </w:r>
      <w:r w:rsidR="00731524">
        <w:rPr>
          <w:b/>
        </w:rPr>
        <w:t>JB)</w:t>
      </w:r>
    </w:p>
    <w:p w14:paraId="46950200" w14:textId="45FFC052" w:rsidR="00E5621A" w:rsidRDefault="000D5287" w:rsidP="00731524">
      <w:pPr>
        <w:pStyle w:val="Standard"/>
        <w:rPr>
          <w:b/>
          <w:bCs/>
        </w:rPr>
      </w:pPr>
      <w:r>
        <w:rPr>
          <w:b/>
          <w:bCs/>
        </w:rPr>
        <w:t xml:space="preserve">                      </w:t>
      </w:r>
      <w:r w:rsidR="004C30E6">
        <w:rPr>
          <w:b/>
          <w:bCs/>
        </w:rPr>
        <w:t xml:space="preserve">            </w:t>
      </w:r>
      <w:r>
        <w:rPr>
          <w:b/>
          <w:bCs/>
        </w:rPr>
        <w:t>Cllr. Gill Keegan</w:t>
      </w:r>
      <w:r w:rsidR="00731524">
        <w:rPr>
          <w:b/>
          <w:bCs/>
        </w:rPr>
        <w:t xml:space="preserve"> Vice Chair</w:t>
      </w:r>
      <w:r>
        <w:rPr>
          <w:b/>
          <w:bCs/>
        </w:rPr>
        <w:t xml:space="preserve"> (GK)</w:t>
      </w:r>
    </w:p>
    <w:p w14:paraId="51604271" w14:textId="3FB6112D" w:rsidR="002E23FD" w:rsidRDefault="00DC618E" w:rsidP="0089690A">
      <w:pPr>
        <w:pStyle w:val="Standard"/>
        <w:rPr>
          <w:b/>
          <w:bCs/>
        </w:rPr>
      </w:pPr>
      <w:r>
        <w:rPr>
          <w:b/>
          <w:bCs/>
        </w:rPr>
        <w:t xml:space="preserve">                                </w:t>
      </w:r>
      <w:r w:rsidR="00731524">
        <w:rPr>
          <w:b/>
          <w:bCs/>
        </w:rPr>
        <w:t xml:space="preserve"> </w:t>
      </w:r>
      <w:r>
        <w:rPr>
          <w:b/>
          <w:bCs/>
        </w:rPr>
        <w:t xml:space="preserve"> Cllr. Peter Rotherham Vice Chair </w:t>
      </w:r>
      <w:r w:rsidRPr="00E5621A">
        <w:rPr>
          <w:b/>
          <w:bCs/>
        </w:rPr>
        <w:t>(PR)</w:t>
      </w:r>
    </w:p>
    <w:p w14:paraId="18E37BE0" w14:textId="72BEDEE4" w:rsidR="00731524" w:rsidRPr="001B4DE6" w:rsidRDefault="00731524" w:rsidP="0089690A">
      <w:pPr>
        <w:pStyle w:val="Standard"/>
      </w:pPr>
      <w:r>
        <w:rPr>
          <w:b/>
          <w:bCs/>
        </w:rPr>
        <w:t xml:space="preserve">                                  Cllr. Frazer Smith (FS)</w:t>
      </w:r>
    </w:p>
    <w:p w14:paraId="6225CCD5" w14:textId="58962C5F" w:rsidR="009549DB" w:rsidRDefault="00731524" w:rsidP="0011354E">
      <w:pPr>
        <w:pStyle w:val="Standard"/>
        <w:rPr>
          <w:b/>
          <w:bCs/>
        </w:rPr>
      </w:pPr>
      <w:r>
        <w:rPr>
          <w:b/>
          <w:bCs/>
        </w:rPr>
        <w:t xml:space="preserve">                                  Cllr. George Hawkins</w:t>
      </w:r>
      <w:r w:rsidR="00066D04">
        <w:rPr>
          <w:b/>
          <w:bCs/>
        </w:rPr>
        <w:t xml:space="preserve"> (GH)</w:t>
      </w:r>
    </w:p>
    <w:p w14:paraId="60F1363F" w14:textId="520D93C6" w:rsidR="00A21930" w:rsidRPr="000E2C47" w:rsidRDefault="00113FE0" w:rsidP="000E2C47">
      <w:pPr>
        <w:pStyle w:val="Standard"/>
        <w:numPr>
          <w:ilvl w:val="0"/>
          <w:numId w:val="2"/>
        </w:numPr>
        <w:rPr>
          <w:b/>
          <w:bCs/>
        </w:rPr>
      </w:pPr>
      <w:r>
        <w:rPr>
          <w:b/>
          <w:bCs/>
        </w:rPr>
        <w:t xml:space="preserve"> </w:t>
      </w:r>
      <w:r w:rsidR="00A21930">
        <w:rPr>
          <w:b/>
          <w:bCs/>
        </w:rPr>
        <w:t>Apologies</w:t>
      </w:r>
    </w:p>
    <w:p w14:paraId="229A1E61" w14:textId="77777777" w:rsidR="00731524" w:rsidRDefault="00731524" w:rsidP="00731524">
      <w:pPr>
        <w:pStyle w:val="Standard"/>
        <w:ind w:left="360"/>
        <w:rPr>
          <w:b/>
        </w:rPr>
      </w:pPr>
      <w:r>
        <w:rPr>
          <w:b/>
        </w:rPr>
        <w:t xml:space="preserve">Cllr. Andy </w:t>
      </w:r>
      <w:proofErr w:type="spellStart"/>
      <w:r>
        <w:rPr>
          <w:b/>
        </w:rPr>
        <w:t>Jenns</w:t>
      </w:r>
      <w:proofErr w:type="spellEnd"/>
      <w:r>
        <w:rPr>
          <w:b/>
        </w:rPr>
        <w:t xml:space="preserve"> WCC</w:t>
      </w:r>
    </w:p>
    <w:p w14:paraId="2EF9AA00" w14:textId="621831D1" w:rsidR="00D240C7" w:rsidRPr="00E5621A" w:rsidRDefault="00731524" w:rsidP="00731524">
      <w:pPr>
        <w:pStyle w:val="Standard"/>
        <w:ind w:left="360"/>
        <w:rPr>
          <w:b/>
          <w:bCs/>
        </w:rPr>
      </w:pPr>
      <w:r>
        <w:rPr>
          <w:b/>
        </w:rPr>
        <w:t>Cllr. Mark Simmons NWBC</w:t>
      </w:r>
      <w:r w:rsidR="00505491">
        <w:rPr>
          <w:b/>
        </w:rPr>
        <w:t xml:space="preserve">            </w:t>
      </w:r>
    </w:p>
    <w:p w14:paraId="3BC25BC3" w14:textId="77777777" w:rsidR="005477CB" w:rsidRDefault="005477CB" w:rsidP="00BF0D6E">
      <w:pPr>
        <w:pStyle w:val="Standard"/>
        <w:rPr>
          <w:b/>
        </w:rPr>
      </w:pPr>
    </w:p>
    <w:p w14:paraId="0A72280B" w14:textId="43EB7A5F" w:rsidR="00BF0D6E" w:rsidRPr="00BF0D6E" w:rsidRDefault="00BF0D6E" w:rsidP="00BF0D6E">
      <w:pPr>
        <w:pStyle w:val="Standard"/>
        <w:rPr>
          <w:b/>
        </w:rPr>
      </w:pPr>
      <w:r w:rsidRPr="00BF0D6E">
        <w:rPr>
          <w:b/>
        </w:rPr>
        <w:t>Clerk in Attendance Tony Harris (TH)</w:t>
      </w:r>
    </w:p>
    <w:p w14:paraId="3E44F70C" w14:textId="77777777" w:rsidR="00830BDB" w:rsidRPr="00830BDB" w:rsidRDefault="00830BDB" w:rsidP="00830BDB">
      <w:pPr>
        <w:pStyle w:val="Standard"/>
        <w:ind w:left="0"/>
        <w:rPr>
          <w:b/>
          <w:iCs/>
        </w:rPr>
      </w:pPr>
    </w:p>
    <w:p w14:paraId="7926D130" w14:textId="44C4F65C" w:rsidR="00EB4DCE" w:rsidRPr="00D240C7" w:rsidRDefault="00D240C7" w:rsidP="00D240C7">
      <w:pPr>
        <w:pStyle w:val="Standard"/>
        <w:numPr>
          <w:ilvl w:val="0"/>
          <w:numId w:val="2"/>
        </w:numPr>
        <w:rPr>
          <w:b/>
          <w:iCs/>
        </w:rPr>
      </w:pPr>
      <w:r>
        <w:rPr>
          <w:b/>
          <w:iCs/>
        </w:rPr>
        <w:t>Police Surgery</w:t>
      </w:r>
    </w:p>
    <w:p w14:paraId="6539D48E" w14:textId="255B58D0" w:rsidR="00BD192C" w:rsidRPr="007115E3" w:rsidRDefault="00731524" w:rsidP="00830BDB">
      <w:pPr>
        <w:pStyle w:val="Standard"/>
        <w:ind w:left="0"/>
        <w:rPr>
          <w:bCs/>
        </w:rPr>
      </w:pPr>
      <w:r>
        <w:rPr>
          <w:bCs/>
        </w:rPr>
        <w:t xml:space="preserve">        None</w:t>
      </w:r>
    </w:p>
    <w:p w14:paraId="71A4401E" w14:textId="3EDBA13C" w:rsidR="00BF0D6E" w:rsidRPr="002209A1" w:rsidRDefault="00D240C7" w:rsidP="00D240C7">
      <w:pPr>
        <w:pStyle w:val="Standard"/>
        <w:ind w:left="0"/>
        <w:rPr>
          <w:b/>
          <w:bCs/>
        </w:rPr>
      </w:pPr>
      <w:r>
        <w:rPr>
          <w:b/>
          <w:bCs/>
        </w:rPr>
        <w:t xml:space="preserve"> 3</w:t>
      </w:r>
      <w:r w:rsidR="002A62FE" w:rsidRPr="002A62FE">
        <w:rPr>
          <w:b/>
          <w:bCs/>
        </w:rPr>
        <w:t>.</w:t>
      </w:r>
      <w:r w:rsidR="00A33091">
        <w:t xml:space="preserve">  </w:t>
      </w:r>
      <w:r w:rsidR="000E7BB1">
        <w:t xml:space="preserve">  </w:t>
      </w:r>
      <w:r w:rsidR="00BF0D6E"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38403D5B" w:rsidR="00BF0D6E" w:rsidRDefault="00113FE0" w:rsidP="00D240C7">
      <w:pPr>
        <w:pStyle w:val="Standard"/>
        <w:ind w:left="0"/>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731524">
        <w:rPr>
          <w:b/>
          <w:bCs/>
        </w:rPr>
        <w:t>25</w:t>
      </w:r>
      <w:r w:rsidR="00634240">
        <w:rPr>
          <w:b/>
          <w:bCs/>
        </w:rPr>
        <w:t>/</w:t>
      </w:r>
      <w:r w:rsidR="00731524">
        <w:rPr>
          <w:b/>
          <w:bCs/>
        </w:rPr>
        <w:t>4</w:t>
      </w:r>
      <w:r w:rsidR="00D8694A">
        <w:rPr>
          <w:b/>
          <w:bCs/>
        </w:rPr>
        <w:t>/</w:t>
      </w:r>
      <w:r w:rsidR="00CD4C56">
        <w:rPr>
          <w:b/>
          <w:bCs/>
        </w:rPr>
        <w:t>202</w:t>
      </w:r>
      <w:r w:rsidR="00830BDB">
        <w:rPr>
          <w:b/>
          <w:bCs/>
        </w:rPr>
        <w:t>3</w:t>
      </w:r>
      <w:r w:rsidR="00EC67B6">
        <w:rPr>
          <w:b/>
          <w:bCs/>
        </w:rPr>
        <w:t xml:space="preserve"> </w:t>
      </w:r>
    </w:p>
    <w:p w14:paraId="7B19A7C2" w14:textId="3A505813" w:rsidR="00C44F8E" w:rsidRDefault="00BF0D6E" w:rsidP="00754AA8">
      <w:pPr>
        <w:pStyle w:val="Standard"/>
        <w:rPr>
          <w:i/>
        </w:rPr>
      </w:pPr>
      <w:r w:rsidRPr="004A2FE5">
        <w:rPr>
          <w:i/>
        </w:rPr>
        <w:t xml:space="preserve">The previous </w:t>
      </w:r>
      <w:r w:rsidR="000E7BB1">
        <w:rPr>
          <w:i/>
        </w:rPr>
        <w:t>minutes were duly signed</w:t>
      </w:r>
      <w:r w:rsidR="00830BDB">
        <w:rPr>
          <w:i/>
        </w:rPr>
        <w:t xml:space="preserve"> Vice </w:t>
      </w:r>
      <w:r w:rsidR="009D6D5B">
        <w:rPr>
          <w:i/>
        </w:rPr>
        <w:t>C</w:t>
      </w:r>
      <w:r w:rsidR="000E7BB1">
        <w:rPr>
          <w:i/>
        </w:rPr>
        <w:t>hai</w:t>
      </w:r>
      <w:r w:rsidR="001C0657">
        <w:rPr>
          <w:i/>
        </w:rPr>
        <w:t>r</w:t>
      </w:r>
      <w:r w:rsidR="000E7BB1">
        <w:rPr>
          <w:i/>
        </w:rPr>
        <w:t xml:space="preserve"> Cllr </w:t>
      </w:r>
      <w:r w:rsidR="00830BDB">
        <w:rPr>
          <w:i/>
        </w:rPr>
        <w:t>Rotherham</w:t>
      </w:r>
    </w:p>
    <w:p w14:paraId="1CE5B75F" w14:textId="77777777" w:rsidR="00E17F32" w:rsidRDefault="00E17F32" w:rsidP="00E17F32">
      <w:pPr>
        <w:pStyle w:val="Standard"/>
        <w:rPr>
          <w:b/>
        </w:rPr>
      </w:pPr>
    </w:p>
    <w:p w14:paraId="2172720F" w14:textId="53C312BE" w:rsidR="00E564C7" w:rsidRPr="00DE39AB" w:rsidRDefault="00754AA8">
      <w:pPr>
        <w:pStyle w:val="Standard"/>
        <w:numPr>
          <w:ilvl w:val="0"/>
          <w:numId w:val="3"/>
        </w:numPr>
        <w:ind w:left="426"/>
        <w:rPr>
          <w:b/>
        </w:rPr>
      </w:pPr>
      <w:r w:rsidRPr="00754AA8">
        <w:rPr>
          <w:b/>
        </w:rPr>
        <w:t xml:space="preserve">Matters Arising </w:t>
      </w:r>
      <w:r w:rsidR="002209A1" w:rsidRPr="0059050A">
        <w:rPr>
          <w:bCs/>
          <w:i/>
        </w:rPr>
        <w:t xml:space="preserve"> </w:t>
      </w:r>
    </w:p>
    <w:p w14:paraId="073F5CB5" w14:textId="36F278B2" w:rsidR="002A4343" w:rsidRPr="00830BDB" w:rsidRDefault="00731524" w:rsidP="00830BDB">
      <w:pPr>
        <w:pStyle w:val="Standard"/>
        <w:numPr>
          <w:ilvl w:val="0"/>
          <w:numId w:val="5"/>
        </w:numPr>
        <w:rPr>
          <w:b/>
          <w:i/>
        </w:rPr>
      </w:pPr>
      <w:bookmarkStart w:id="1" w:name="_Hlk92182224"/>
      <w:r>
        <w:rPr>
          <w:bCs/>
          <w:i/>
        </w:rPr>
        <w:t>The council were extremely concerned about the proposed garden development in Church Lane especially as no news was available and asked the clerk to write to NWBC outlining MPC’s concerns and those of local residents.</w:t>
      </w:r>
    </w:p>
    <w:p w14:paraId="7E32BFFB" w14:textId="2B94658D" w:rsidR="00830BDB" w:rsidRDefault="00830BDB" w:rsidP="00830BDB">
      <w:pPr>
        <w:pStyle w:val="Standard"/>
        <w:numPr>
          <w:ilvl w:val="0"/>
          <w:numId w:val="5"/>
        </w:numPr>
        <w:rPr>
          <w:bCs/>
          <w:i/>
        </w:rPr>
      </w:pPr>
      <w:r w:rsidRPr="00830BDB">
        <w:rPr>
          <w:bCs/>
          <w:i/>
        </w:rPr>
        <w:t>C</w:t>
      </w:r>
      <w:r w:rsidR="00E5621A">
        <w:rPr>
          <w:bCs/>
          <w:i/>
        </w:rPr>
        <w:t xml:space="preserve">ar parking </w:t>
      </w:r>
      <w:r w:rsidR="00731524">
        <w:rPr>
          <w:bCs/>
          <w:i/>
        </w:rPr>
        <w:t>especially on pavements was briefly discussed with recognition that the law is not precise and that managing delivery drivers using the kerb as well as other road users was a difficult task</w:t>
      </w:r>
    </w:p>
    <w:p w14:paraId="1AE9A289" w14:textId="0FE96305" w:rsidR="0028450B" w:rsidRDefault="0028450B" w:rsidP="00830BDB">
      <w:pPr>
        <w:pStyle w:val="Standard"/>
        <w:numPr>
          <w:ilvl w:val="0"/>
          <w:numId w:val="5"/>
        </w:numPr>
        <w:rPr>
          <w:bCs/>
          <w:i/>
        </w:rPr>
      </w:pPr>
      <w:r>
        <w:rPr>
          <w:bCs/>
          <w:i/>
        </w:rPr>
        <w:t>An EPC has been completed</w:t>
      </w:r>
      <w:r w:rsidR="00DC618E">
        <w:rPr>
          <w:bCs/>
          <w:i/>
        </w:rPr>
        <w:t>.</w:t>
      </w:r>
      <w:r>
        <w:rPr>
          <w:bCs/>
          <w:i/>
        </w:rPr>
        <w:t xml:space="preserve"> </w:t>
      </w:r>
    </w:p>
    <w:p w14:paraId="34465700" w14:textId="2CF842C2" w:rsidR="00E8407E" w:rsidRPr="0028450B" w:rsidRDefault="00DC618E" w:rsidP="0028450B">
      <w:pPr>
        <w:pStyle w:val="Standard"/>
        <w:numPr>
          <w:ilvl w:val="0"/>
          <w:numId w:val="5"/>
        </w:numPr>
        <w:rPr>
          <w:bCs/>
          <w:i/>
        </w:rPr>
      </w:pPr>
      <w:r>
        <w:rPr>
          <w:bCs/>
          <w:i/>
        </w:rPr>
        <w:t>Due to time new National grid quotes will need to be obtained</w:t>
      </w:r>
      <w:r w:rsidR="008D30F6">
        <w:rPr>
          <w:bCs/>
          <w:i/>
        </w:rPr>
        <w:t xml:space="preserve"> once gates have been selected Cllr. Smith was obtaining another quote to add to the three so far obtained.</w:t>
      </w:r>
    </w:p>
    <w:p w14:paraId="211A299D" w14:textId="189BE5DF" w:rsidR="00DC618E" w:rsidRDefault="00DC618E" w:rsidP="00ED6E13">
      <w:pPr>
        <w:pStyle w:val="Standard"/>
        <w:numPr>
          <w:ilvl w:val="0"/>
          <w:numId w:val="5"/>
        </w:numPr>
        <w:rPr>
          <w:bCs/>
          <w:i/>
        </w:rPr>
      </w:pPr>
      <w:r>
        <w:rPr>
          <w:bCs/>
          <w:i/>
        </w:rPr>
        <w:t>Nature camera ordered and operational</w:t>
      </w:r>
      <w:r w:rsidR="00731524">
        <w:rPr>
          <w:bCs/>
          <w:i/>
        </w:rPr>
        <w:t xml:space="preserve"> in the nature reserve and awaiting photos to be taken off</w:t>
      </w:r>
      <w:r w:rsidR="008D30F6">
        <w:rPr>
          <w:bCs/>
          <w:i/>
        </w:rPr>
        <w:t>.</w:t>
      </w:r>
    </w:p>
    <w:p w14:paraId="7878BC87" w14:textId="6D7AB9D1" w:rsidR="00ED6E13" w:rsidRDefault="00ED6E13" w:rsidP="00ED6E13">
      <w:pPr>
        <w:pStyle w:val="Standard"/>
        <w:numPr>
          <w:ilvl w:val="0"/>
          <w:numId w:val="5"/>
        </w:numPr>
        <w:rPr>
          <w:bCs/>
          <w:i/>
        </w:rPr>
      </w:pPr>
      <w:r w:rsidRPr="00ED6E13">
        <w:rPr>
          <w:bCs/>
          <w:i/>
        </w:rPr>
        <w:t xml:space="preserve">Play area </w:t>
      </w:r>
      <w:r w:rsidR="00E5621A">
        <w:rPr>
          <w:bCs/>
          <w:i/>
        </w:rPr>
        <w:t xml:space="preserve">equipment </w:t>
      </w:r>
      <w:r w:rsidR="008D30F6">
        <w:rPr>
          <w:bCs/>
          <w:i/>
        </w:rPr>
        <w:t>was being installed and will be ready for the fete this main issue was how quickly the new seeded area would grow</w:t>
      </w:r>
    </w:p>
    <w:p w14:paraId="3EFA82EF" w14:textId="77777777" w:rsidR="004031FF" w:rsidRPr="004C7762" w:rsidRDefault="004031FF" w:rsidP="008D30F6">
      <w:pPr>
        <w:pStyle w:val="Standard"/>
        <w:rPr>
          <w:bCs/>
          <w:i/>
        </w:rPr>
      </w:pPr>
    </w:p>
    <w:p w14:paraId="50F6F634" w14:textId="77777777" w:rsidR="001078B5" w:rsidRDefault="001078B5" w:rsidP="00227A60">
      <w:pPr>
        <w:pStyle w:val="Standard"/>
        <w:rPr>
          <w:bCs/>
          <w:i/>
        </w:rPr>
      </w:pPr>
    </w:p>
    <w:p w14:paraId="7511E8BC" w14:textId="77777777" w:rsidR="001078B5" w:rsidRDefault="001078B5" w:rsidP="00227A60">
      <w:pPr>
        <w:pStyle w:val="Standard"/>
        <w:rPr>
          <w:bCs/>
          <w:i/>
        </w:rPr>
      </w:pPr>
    </w:p>
    <w:p w14:paraId="0E5DF35D" w14:textId="2D501A69" w:rsidR="002E1BE2" w:rsidRDefault="0031259C" w:rsidP="00227A60">
      <w:pPr>
        <w:pStyle w:val="Standard"/>
        <w:rPr>
          <w:b/>
          <w:iCs/>
        </w:rPr>
      </w:pPr>
      <w:r>
        <w:rPr>
          <w:bCs/>
          <w:i/>
        </w:rPr>
        <w:lastRenderedPageBreak/>
        <w:t xml:space="preserve"> </w:t>
      </w:r>
      <w:bookmarkEnd w:id="1"/>
      <w:r w:rsidR="0013267B">
        <w:rPr>
          <w:b/>
          <w:iCs/>
        </w:rPr>
        <w:t>NEW ACTIONS</w:t>
      </w:r>
    </w:p>
    <w:p w14:paraId="1B88CAD2" w14:textId="77777777" w:rsidR="0013267B" w:rsidRPr="00BB510B" w:rsidRDefault="0013267B" w:rsidP="002E1BE2">
      <w:pPr>
        <w:pStyle w:val="Standard"/>
        <w:rPr>
          <w:bCs/>
          <w:i/>
        </w:rPr>
      </w:pPr>
    </w:p>
    <w:tbl>
      <w:tblPr>
        <w:tblStyle w:val="TableGrid"/>
        <w:tblW w:w="9109" w:type="dxa"/>
        <w:tblLook w:val="04A0" w:firstRow="1" w:lastRow="0" w:firstColumn="1" w:lastColumn="0" w:noHBand="0" w:noVBand="1"/>
      </w:tblPr>
      <w:tblGrid>
        <w:gridCol w:w="1296"/>
        <w:gridCol w:w="4007"/>
        <w:gridCol w:w="1776"/>
        <w:gridCol w:w="2030"/>
      </w:tblGrid>
      <w:tr w:rsidR="00BB510B" w:rsidRPr="00BB510B" w14:paraId="6ED34682" w14:textId="77777777" w:rsidTr="00692F39">
        <w:tc>
          <w:tcPr>
            <w:tcW w:w="1296" w:type="dxa"/>
          </w:tcPr>
          <w:p w14:paraId="6FCCB1F8" w14:textId="77777777" w:rsidR="00181D5D" w:rsidRPr="00BB510B" w:rsidRDefault="00181D5D" w:rsidP="0000500A">
            <w:pPr>
              <w:pStyle w:val="Standard"/>
              <w:jc w:val="center"/>
              <w:rPr>
                <w:b/>
                <w:bCs/>
              </w:rPr>
            </w:pPr>
            <w:r w:rsidRPr="00BB510B">
              <w:rPr>
                <w:b/>
                <w:bCs/>
              </w:rPr>
              <w:t>Ref</w:t>
            </w:r>
          </w:p>
        </w:tc>
        <w:tc>
          <w:tcPr>
            <w:tcW w:w="4007"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776" w:type="dxa"/>
          </w:tcPr>
          <w:p w14:paraId="62DD7CC5" w14:textId="77777777" w:rsidR="00181D5D" w:rsidRPr="00BB510B" w:rsidRDefault="00181D5D" w:rsidP="0000500A">
            <w:pPr>
              <w:pStyle w:val="Standard"/>
              <w:jc w:val="center"/>
              <w:rPr>
                <w:b/>
                <w:bCs/>
              </w:rPr>
            </w:pPr>
            <w:r w:rsidRPr="00BB510B">
              <w:rPr>
                <w:b/>
                <w:bCs/>
              </w:rPr>
              <w:t>Who</w:t>
            </w:r>
          </w:p>
        </w:tc>
        <w:tc>
          <w:tcPr>
            <w:tcW w:w="2030"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2C1D8957" w14:textId="77777777" w:rsidTr="00692F39">
        <w:tc>
          <w:tcPr>
            <w:tcW w:w="1296" w:type="dxa"/>
          </w:tcPr>
          <w:p w14:paraId="01DBF04F" w14:textId="72165D5F" w:rsidR="00A6145F" w:rsidRPr="00BB510B" w:rsidRDefault="002C17CC" w:rsidP="0000500A">
            <w:pPr>
              <w:pStyle w:val="Standard"/>
              <w:rPr>
                <w:b/>
                <w:bCs/>
              </w:rPr>
            </w:pPr>
            <w:r>
              <w:rPr>
                <w:b/>
                <w:bCs/>
              </w:rPr>
              <w:t>N</w:t>
            </w:r>
            <w:r w:rsidR="00692F39">
              <w:rPr>
                <w:b/>
                <w:bCs/>
              </w:rPr>
              <w:t>1</w:t>
            </w:r>
          </w:p>
        </w:tc>
        <w:tc>
          <w:tcPr>
            <w:tcW w:w="4007" w:type="dxa"/>
          </w:tcPr>
          <w:p w14:paraId="6D9EAC50" w14:textId="7B93A728" w:rsidR="00A6145F" w:rsidRPr="002C17CC" w:rsidRDefault="0091104A" w:rsidP="00217F0D">
            <w:pPr>
              <w:pStyle w:val="Standard"/>
              <w:ind w:left="0"/>
              <w:rPr>
                <w:bCs/>
                <w:i/>
              </w:rPr>
            </w:pPr>
            <w:r>
              <w:rPr>
                <w:bCs/>
                <w:i/>
              </w:rPr>
              <w:t>Cllr. Keegan to look at new bank mandate changes</w:t>
            </w:r>
          </w:p>
        </w:tc>
        <w:tc>
          <w:tcPr>
            <w:tcW w:w="1776" w:type="dxa"/>
          </w:tcPr>
          <w:p w14:paraId="7B4559F2" w14:textId="7E3F2E3B" w:rsidR="00A6145F" w:rsidRPr="00BB510B" w:rsidRDefault="0091104A" w:rsidP="0091104A">
            <w:pPr>
              <w:pStyle w:val="Standard"/>
              <w:ind w:left="0"/>
              <w:rPr>
                <w:bCs/>
              </w:rPr>
            </w:pPr>
            <w:r>
              <w:rPr>
                <w:bCs/>
              </w:rPr>
              <w:t>Cllr. Keegan</w:t>
            </w:r>
          </w:p>
        </w:tc>
        <w:tc>
          <w:tcPr>
            <w:tcW w:w="2030" w:type="dxa"/>
          </w:tcPr>
          <w:p w14:paraId="2E988470" w14:textId="252C265E" w:rsidR="00A6145F" w:rsidRPr="00BB510B" w:rsidRDefault="00FC4BE2" w:rsidP="00FC4BE2">
            <w:pPr>
              <w:pStyle w:val="Standard"/>
              <w:ind w:left="0"/>
              <w:rPr>
                <w:bCs/>
              </w:rPr>
            </w:pPr>
            <w:r>
              <w:rPr>
                <w:bCs/>
              </w:rPr>
              <w:t xml:space="preserve"> </w:t>
            </w:r>
            <w:r w:rsidR="0091104A">
              <w:rPr>
                <w:bCs/>
              </w:rPr>
              <w:t>21/6/2023</w:t>
            </w:r>
          </w:p>
        </w:tc>
      </w:tr>
      <w:tr w:rsidR="002E23FD" w:rsidRPr="00BB510B" w14:paraId="587E602C" w14:textId="77777777" w:rsidTr="00692F39">
        <w:tc>
          <w:tcPr>
            <w:tcW w:w="1296" w:type="dxa"/>
          </w:tcPr>
          <w:p w14:paraId="79CFE38F" w14:textId="3F94155D" w:rsidR="002E23FD" w:rsidRDefault="002E23FD" w:rsidP="0000500A">
            <w:pPr>
              <w:pStyle w:val="Standard"/>
              <w:rPr>
                <w:b/>
                <w:bCs/>
              </w:rPr>
            </w:pPr>
            <w:r>
              <w:rPr>
                <w:b/>
                <w:bCs/>
              </w:rPr>
              <w:t>N2</w:t>
            </w:r>
          </w:p>
        </w:tc>
        <w:tc>
          <w:tcPr>
            <w:tcW w:w="4007" w:type="dxa"/>
          </w:tcPr>
          <w:p w14:paraId="3759E873" w14:textId="6D2D6B24" w:rsidR="002E23FD" w:rsidRDefault="007528B3" w:rsidP="00217F0D">
            <w:pPr>
              <w:pStyle w:val="Standard"/>
              <w:ind w:left="0"/>
              <w:rPr>
                <w:bCs/>
                <w:i/>
              </w:rPr>
            </w:pPr>
            <w:r>
              <w:rPr>
                <w:bCs/>
                <w:i/>
              </w:rPr>
              <w:t>Tree and tub planting budget set at £150 for Trees and £300 for tubs plus labour</w:t>
            </w:r>
          </w:p>
        </w:tc>
        <w:tc>
          <w:tcPr>
            <w:tcW w:w="1776" w:type="dxa"/>
          </w:tcPr>
          <w:p w14:paraId="0F37553A" w14:textId="4A53E162" w:rsidR="002E23FD" w:rsidRDefault="007528B3" w:rsidP="0000500A">
            <w:pPr>
              <w:pStyle w:val="Standard"/>
              <w:rPr>
                <w:bCs/>
              </w:rPr>
            </w:pPr>
            <w:r>
              <w:rPr>
                <w:bCs/>
              </w:rPr>
              <w:t>Clerk to inform Mrs Jenkins</w:t>
            </w:r>
          </w:p>
        </w:tc>
        <w:tc>
          <w:tcPr>
            <w:tcW w:w="2030" w:type="dxa"/>
          </w:tcPr>
          <w:p w14:paraId="58CD568E" w14:textId="1B54273A" w:rsidR="002E23FD" w:rsidRDefault="007528B3" w:rsidP="00FC4BE2">
            <w:pPr>
              <w:pStyle w:val="Standard"/>
              <w:ind w:left="0"/>
              <w:rPr>
                <w:bCs/>
              </w:rPr>
            </w:pPr>
            <w:r>
              <w:rPr>
                <w:bCs/>
              </w:rPr>
              <w:t>20/6/2023</w:t>
            </w:r>
          </w:p>
        </w:tc>
      </w:tr>
      <w:tr w:rsidR="007A79B0" w:rsidRPr="00BB510B" w14:paraId="08BF20B0" w14:textId="77777777" w:rsidTr="00692F39">
        <w:tc>
          <w:tcPr>
            <w:tcW w:w="1296" w:type="dxa"/>
          </w:tcPr>
          <w:p w14:paraId="23811A84" w14:textId="1F82C7A7" w:rsidR="007A79B0" w:rsidRDefault="007A79B0" w:rsidP="0000500A">
            <w:pPr>
              <w:pStyle w:val="Standard"/>
              <w:rPr>
                <w:b/>
                <w:bCs/>
              </w:rPr>
            </w:pPr>
            <w:r>
              <w:rPr>
                <w:b/>
                <w:bCs/>
              </w:rPr>
              <w:t>N3</w:t>
            </w:r>
          </w:p>
        </w:tc>
        <w:tc>
          <w:tcPr>
            <w:tcW w:w="4007" w:type="dxa"/>
          </w:tcPr>
          <w:p w14:paraId="2AE3119F" w14:textId="45804434" w:rsidR="007A79B0" w:rsidRDefault="008F75DB" w:rsidP="00217F0D">
            <w:pPr>
              <w:pStyle w:val="Standard"/>
              <w:ind w:left="0"/>
              <w:rPr>
                <w:bCs/>
                <w:i/>
              </w:rPr>
            </w:pPr>
            <w:r>
              <w:rPr>
                <w:bCs/>
                <w:i/>
              </w:rPr>
              <w:t>Contact Highways regarding visibility at Coppice Lane A466</w:t>
            </w:r>
          </w:p>
        </w:tc>
        <w:tc>
          <w:tcPr>
            <w:tcW w:w="1776" w:type="dxa"/>
          </w:tcPr>
          <w:p w14:paraId="6427C82B" w14:textId="6A78E776" w:rsidR="007A79B0" w:rsidRDefault="008F75DB" w:rsidP="0000500A">
            <w:pPr>
              <w:pStyle w:val="Standard"/>
              <w:rPr>
                <w:bCs/>
              </w:rPr>
            </w:pPr>
            <w:r>
              <w:rPr>
                <w:bCs/>
              </w:rPr>
              <w:t>Clerk</w:t>
            </w:r>
          </w:p>
        </w:tc>
        <w:tc>
          <w:tcPr>
            <w:tcW w:w="2030" w:type="dxa"/>
          </w:tcPr>
          <w:p w14:paraId="6536F76E" w14:textId="4F5CB476" w:rsidR="00A17FCA" w:rsidRDefault="008F75DB" w:rsidP="00FC4BE2">
            <w:pPr>
              <w:pStyle w:val="Standard"/>
              <w:ind w:left="0"/>
              <w:rPr>
                <w:bCs/>
              </w:rPr>
            </w:pPr>
            <w:r>
              <w:rPr>
                <w:bCs/>
              </w:rPr>
              <w:t>completed</w:t>
            </w:r>
          </w:p>
        </w:tc>
      </w:tr>
      <w:tr w:rsidR="00A17FCA" w:rsidRPr="00BB510B" w14:paraId="214D97AA" w14:textId="77777777" w:rsidTr="00692F39">
        <w:tc>
          <w:tcPr>
            <w:tcW w:w="1296" w:type="dxa"/>
          </w:tcPr>
          <w:p w14:paraId="2F2E6F0C" w14:textId="5CABB723" w:rsidR="00A17FCA" w:rsidRDefault="00A17FCA" w:rsidP="0000500A">
            <w:pPr>
              <w:pStyle w:val="Standard"/>
              <w:rPr>
                <w:b/>
                <w:bCs/>
              </w:rPr>
            </w:pPr>
            <w:r>
              <w:rPr>
                <w:b/>
                <w:bCs/>
              </w:rPr>
              <w:t>N4</w:t>
            </w:r>
          </w:p>
        </w:tc>
        <w:tc>
          <w:tcPr>
            <w:tcW w:w="4007" w:type="dxa"/>
          </w:tcPr>
          <w:p w14:paraId="2366F587" w14:textId="3C9898A8" w:rsidR="00A17FCA" w:rsidRDefault="00A17FCA" w:rsidP="00217F0D">
            <w:pPr>
              <w:pStyle w:val="Standard"/>
              <w:ind w:left="0"/>
              <w:rPr>
                <w:bCs/>
                <w:i/>
              </w:rPr>
            </w:pPr>
          </w:p>
        </w:tc>
        <w:tc>
          <w:tcPr>
            <w:tcW w:w="1776" w:type="dxa"/>
          </w:tcPr>
          <w:p w14:paraId="3FE61189" w14:textId="645C1B85" w:rsidR="00A17FCA" w:rsidRDefault="00A17FCA" w:rsidP="0000500A">
            <w:pPr>
              <w:pStyle w:val="Standard"/>
              <w:rPr>
                <w:bCs/>
              </w:rPr>
            </w:pPr>
          </w:p>
        </w:tc>
        <w:tc>
          <w:tcPr>
            <w:tcW w:w="2030" w:type="dxa"/>
          </w:tcPr>
          <w:p w14:paraId="783B9845" w14:textId="45518B5C" w:rsidR="00A17FCA" w:rsidRDefault="00A17FCA" w:rsidP="00FC4BE2">
            <w:pPr>
              <w:pStyle w:val="Standard"/>
              <w:ind w:left="0"/>
              <w:rPr>
                <w:bCs/>
              </w:rPr>
            </w:pPr>
          </w:p>
        </w:tc>
      </w:tr>
    </w:tbl>
    <w:p w14:paraId="70FE3CB0" w14:textId="77777777" w:rsidR="00FD6A33" w:rsidRPr="000F1ACD" w:rsidRDefault="00FD6A33" w:rsidP="00CF17B5">
      <w:pPr>
        <w:pStyle w:val="Standard"/>
        <w:rPr>
          <w:i/>
          <w:i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1413"/>
        <w:gridCol w:w="4111"/>
        <w:gridCol w:w="1701"/>
        <w:gridCol w:w="1984"/>
      </w:tblGrid>
      <w:tr w:rsidR="00181D5D" w14:paraId="338FD813" w14:textId="77777777" w:rsidTr="0002121B">
        <w:tc>
          <w:tcPr>
            <w:tcW w:w="1413" w:type="dxa"/>
          </w:tcPr>
          <w:p w14:paraId="484F97C3" w14:textId="77777777" w:rsidR="00181D5D" w:rsidRDefault="00181D5D" w:rsidP="00217F0D">
            <w:pPr>
              <w:pStyle w:val="Standard"/>
              <w:rPr>
                <w:b/>
                <w:bCs/>
              </w:rPr>
            </w:pPr>
            <w:r>
              <w:rPr>
                <w:b/>
                <w:bCs/>
              </w:rPr>
              <w:t>Ref</w:t>
            </w:r>
          </w:p>
        </w:tc>
        <w:tc>
          <w:tcPr>
            <w:tcW w:w="4111" w:type="dxa"/>
          </w:tcPr>
          <w:p w14:paraId="307DE4D7" w14:textId="34FC905B" w:rsidR="00181D5D" w:rsidRDefault="008F1338" w:rsidP="00217F0D">
            <w:pPr>
              <w:pStyle w:val="Standard"/>
              <w:rPr>
                <w:b/>
                <w:bCs/>
              </w:rPr>
            </w:pPr>
            <w:r>
              <w:rPr>
                <w:b/>
                <w:bCs/>
              </w:rPr>
              <w:t>W</w:t>
            </w:r>
            <w:r w:rsidR="00181D5D">
              <w:rPr>
                <w:b/>
                <w:bCs/>
              </w:rPr>
              <w:t>hat</w:t>
            </w:r>
          </w:p>
        </w:tc>
        <w:tc>
          <w:tcPr>
            <w:tcW w:w="1701" w:type="dxa"/>
          </w:tcPr>
          <w:p w14:paraId="68C0CD24" w14:textId="77777777" w:rsidR="00181D5D" w:rsidRDefault="00181D5D" w:rsidP="00217F0D">
            <w:pPr>
              <w:pStyle w:val="Standard"/>
              <w:rPr>
                <w:b/>
                <w:bCs/>
              </w:rPr>
            </w:pPr>
            <w:r>
              <w:rPr>
                <w:b/>
                <w:bCs/>
              </w:rPr>
              <w:t>Who</w:t>
            </w:r>
          </w:p>
        </w:tc>
        <w:tc>
          <w:tcPr>
            <w:tcW w:w="1984" w:type="dxa"/>
          </w:tcPr>
          <w:p w14:paraId="478AD165" w14:textId="5FFF05D1" w:rsidR="00181D5D" w:rsidRDefault="008F1338" w:rsidP="00217F0D">
            <w:pPr>
              <w:pStyle w:val="Standard"/>
              <w:rPr>
                <w:b/>
                <w:bCs/>
              </w:rPr>
            </w:pPr>
            <w:r>
              <w:rPr>
                <w:b/>
                <w:bCs/>
              </w:rPr>
              <w:t>W</w:t>
            </w:r>
            <w:r w:rsidR="00181D5D">
              <w:rPr>
                <w:b/>
                <w:bCs/>
              </w:rPr>
              <w:t>hen</w:t>
            </w:r>
          </w:p>
        </w:tc>
      </w:tr>
      <w:tr w:rsidR="003831C2" w14:paraId="153E494D" w14:textId="77777777" w:rsidTr="0002121B">
        <w:tc>
          <w:tcPr>
            <w:tcW w:w="1413" w:type="dxa"/>
          </w:tcPr>
          <w:p w14:paraId="16CE0674" w14:textId="22B834C3" w:rsidR="003831C2" w:rsidRDefault="00FC1F2F" w:rsidP="00217F0D">
            <w:pPr>
              <w:pStyle w:val="Standard"/>
              <w:rPr>
                <w:b/>
                <w:bCs/>
              </w:rPr>
            </w:pPr>
            <w:r>
              <w:rPr>
                <w:b/>
                <w:bCs/>
              </w:rPr>
              <w:t>P</w:t>
            </w:r>
            <w:r w:rsidR="00A17FCA">
              <w:rPr>
                <w:b/>
                <w:bCs/>
              </w:rPr>
              <w:t>1</w:t>
            </w:r>
          </w:p>
        </w:tc>
        <w:tc>
          <w:tcPr>
            <w:tcW w:w="4111" w:type="dxa"/>
          </w:tcPr>
          <w:p w14:paraId="3F202BB9" w14:textId="77777777" w:rsidR="009D6B6E" w:rsidRPr="0002121B" w:rsidRDefault="00F66F33" w:rsidP="00217F0D">
            <w:pPr>
              <w:pStyle w:val="Standard"/>
              <w:ind w:left="0"/>
              <w:rPr>
                <w:b/>
                <w:i/>
              </w:rPr>
            </w:pPr>
            <w:r w:rsidRPr="0002121B">
              <w:rPr>
                <w:b/>
                <w:i/>
              </w:rPr>
              <w:t>P</w:t>
            </w:r>
            <w:r w:rsidR="009D6B6E" w:rsidRPr="0002121B">
              <w:rPr>
                <w:b/>
                <w:i/>
              </w:rPr>
              <w:t>LAY AREA</w:t>
            </w:r>
          </w:p>
          <w:p w14:paraId="78DA420A" w14:textId="2751B10C" w:rsidR="00CB0413" w:rsidRPr="00ED6E13" w:rsidRDefault="00ED6E13" w:rsidP="00217F0D">
            <w:pPr>
              <w:pStyle w:val="Standard"/>
              <w:ind w:left="0"/>
              <w:rPr>
                <w:bCs/>
                <w:i/>
              </w:rPr>
            </w:pPr>
            <w:r>
              <w:rPr>
                <w:bCs/>
                <w:i/>
              </w:rPr>
              <w:t>MPC voted a 2022/3 budget of £</w:t>
            </w:r>
            <w:r w:rsidR="004031FF">
              <w:rPr>
                <w:bCs/>
                <w:i/>
              </w:rPr>
              <w:t>32</w:t>
            </w:r>
            <w:r>
              <w:rPr>
                <w:bCs/>
                <w:i/>
              </w:rPr>
              <w:t xml:space="preserve">k </w:t>
            </w:r>
            <w:r w:rsidR="004031FF">
              <w:rPr>
                <w:bCs/>
                <w:i/>
              </w:rPr>
              <w:t>exclusive</w:t>
            </w:r>
            <w:r>
              <w:rPr>
                <w:bCs/>
                <w:i/>
              </w:rPr>
              <w:t xml:space="preserve"> of VAT</w:t>
            </w:r>
            <w:r w:rsidR="001078B5">
              <w:rPr>
                <w:bCs/>
                <w:i/>
              </w:rPr>
              <w:t xml:space="preserve"> now increased to £41,257.21</w:t>
            </w:r>
          </w:p>
        </w:tc>
        <w:tc>
          <w:tcPr>
            <w:tcW w:w="1701" w:type="dxa"/>
          </w:tcPr>
          <w:p w14:paraId="5E7FECA1" w14:textId="5B42CC38" w:rsidR="003831C2" w:rsidRDefault="00EA2630" w:rsidP="00217F0D">
            <w:pPr>
              <w:pStyle w:val="Standard"/>
              <w:rPr>
                <w:bCs/>
              </w:rPr>
            </w:pPr>
            <w:r>
              <w:rPr>
                <w:bCs/>
              </w:rPr>
              <w:t>Cllr</w:t>
            </w:r>
          </w:p>
          <w:p w14:paraId="682478C9" w14:textId="110EC7D3" w:rsidR="00EA2630" w:rsidRPr="000125CA" w:rsidRDefault="000F1ACD" w:rsidP="00217F0D">
            <w:pPr>
              <w:pStyle w:val="Standard"/>
              <w:rPr>
                <w:bCs/>
              </w:rPr>
            </w:pPr>
            <w:r>
              <w:rPr>
                <w:bCs/>
              </w:rPr>
              <w:t>Keegan</w:t>
            </w:r>
          </w:p>
        </w:tc>
        <w:tc>
          <w:tcPr>
            <w:tcW w:w="1984" w:type="dxa"/>
          </w:tcPr>
          <w:p w14:paraId="5A3A9A4C" w14:textId="5A091F2B" w:rsidR="003831C2" w:rsidRPr="000125CA" w:rsidRDefault="00ED6E13" w:rsidP="00217F0D">
            <w:pPr>
              <w:pStyle w:val="Standard"/>
              <w:rPr>
                <w:bCs/>
              </w:rPr>
            </w:pPr>
            <w:r>
              <w:rPr>
                <w:bCs/>
              </w:rPr>
              <w:t>March</w:t>
            </w:r>
          </w:p>
        </w:tc>
      </w:tr>
      <w:tr w:rsidR="00656B8F" w14:paraId="0EC296CA" w14:textId="77777777" w:rsidTr="0002121B">
        <w:tc>
          <w:tcPr>
            <w:tcW w:w="1413" w:type="dxa"/>
          </w:tcPr>
          <w:p w14:paraId="3D2595A3" w14:textId="3F6644D7" w:rsidR="00656B8F" w:rsidRDefault="00656B8F" w:rsidP="00217F0D">
            <w:pPr>
              <w:pStyle w:val="Standard"/>
              <w:rPr>
                <w:b/>
                <w:bCs/>
              </w:rPr>
            </w:pPr>
            <w:r>
              <w:rPr>
                <w:b/>
                <w:bCs/>
              </w:rPr>
              <w:t>P</w:t>
            </w:r>
            <w:r w:rsidR="00A17FCA">
              <w:rPr>
                <w:b/>
                <w:bCs/>
              </w:rPr>
              <w:t>2</w:t>
            </w:r>
          </w:p>
        </w:tc>
        <w:tc>
          <w:tcPr>
            <w:tcW w:w="4111" w:type="dxa"/>
          </w:tcPr>
          <w:p w14:paraId="015E9AA4" w14:textId="71B8AF1C" w:rsidR="00656B8F" w:rsidRPr="009D6B6E" w:rsidRDefault="00656B8F" w:rsidP="00217F0D">
            <w:pPr>
              <w:pStyle w:val="Standard"/>
              <w:ind w:left="0"/>
              <w:rPr>
                <w:b/>
                <w:i/>
              </w:rPr>
            </w:pPr>
            <w:r w:rsidRPr="009D6B6E">
              <w:rPr>
                <w:b/>
                <w:i/>
              </w:rPr>
              <w:t>MCC 15year LEASE</w:t>
            </w:r>
          </w:p>
          <w:p w14:paraId="1DF25B50" w14:textId="6CC6569D" w:rsidR="0098769B" w:rsidRPr="0098769B" w:rsidRDefault="004031FF" w:rsidP="00217F0D">
            <w:pPr>
              <w:pStyle w:val="Standard"/>
              <w:ind w:left="0"/>
              <w:rPr>
                <w:b/>
                <w:i/>
              </w:rPr>
            </w:pPr>
            <w:r>
              <w:rPr>
                <w:bCs/>
                <w:i/>
              </w:rPr>
              <w:t>all signed and awaiting WCC sign off</w:t>
            </w:r>
          </w:p>
          <w:p w14:paraId="65EA691A" w14:textId="26BF18DD" w:rsidR="00656B8F" w:rsidRPr="000F1ACD" w:rsidRDefault="00656B8F" w:rsidP="00217F0D">
            <w:pPr>
              <w:pStyle w:val="Standard"/>
              <w:rPr>
                <w:b/>
                <w:i/>
              </w:rPr>
            </w:pPr>
          </w:p>
        </w:tc>
        <w:tc>
          <w:tcPr>
            <w:tcW w:w="1701" w:type="dxa"/>
          </w:tcPr>
          <w:p w14:paraId="6CCEF0F2" w14:textId="3999B0E2" w:rsidR="00656B8F" w:rsidRDefault="00656B8F" w:rsidP="00217F0D">
            <w:pPr>
              <w:pStyle w:val="Standard"/>
              <w:rPr>
                <w:bCs/>
              </w:rPr>
            </w:pPr>
            <w:r>
              <w:rPr>
                <w:bCs/>
              </w:rPr>
              <w:t>Clerk</w:t>
            </w:r>
          </w:p>
        </w:tc>
        <w:tc>
          <w:tcPr>
            <w:tcW w:w="1984" w:type="dxa"/>
          </w:tcPr>
          <w:p w14:paraId="59FE6056" w14:textId="14EF8F5A" w:rsidR="00656B8F" w:rsidRDefault="00A17FCA" w:rsidP="00217F0D">
            <w:pPr>
              <w:pStyle w:val="Standard"/>
              <w:rPr>
                <w:bCs/>
              </w:rPr>
            </w:pPr>
            <w:r>
              <w:rPr>
                <w:bCs/>
              </w:rPr>
              <w:t>March</w:t>
            </w:r>
          </w:p>
        </w:tc>
      </w:tr>
      <w:tr w:rsidR="005C480E" w:rsidRPr="00BB510B" w14:paraId="44D81035" w14:textId="77777777" w:rsidTr="0002121B">
        <w:tc>
          <w:tcPr>
            <w:tcW w:w="1413" w:type="dxa"/>
          </w:tcPr>
          <w:p w14:paraId="7D852759" w14:textId="2D483597" w:rsidR="005C480E" w:rsidRDefault="005C480E" w:rsidP="00217F0D">
            <w:pPr>
              <w:pStyle w:val="Standard"/>
              <w:rPr>
                <w:b/>
                <w:bCs/>
              </w:rPr>
            </w:pPr>
            <w:r>
              <w:rPr>
                <w:b/>
                <w:bCs/>
              </w:rPr>
              <w:t>P</w:t>
            </w:r>
            <w:r w:rsidR="00A17FCA">
              <w:rPr>
                <w:b/>
                <w:bCs/>
              </w:rPr>
              <w:t>3</w:t>
            </w:r>
          </w:p>
        </w:tc>
        <w:tc>
          <w:tcPr>
            <w:tcW w:w="4111" w:type="dxa"/>
          </w:tcPr>
          <w:p w14:paraId="78438B92" w14:textId="6B0D9390" w:rsidR="005C480E" w:rsidRPr="009608F5" w:rsidRDefault="00692F39" w:rsidP="00217F0D">
            <w:pPr>
              <w:pStyle w:val="Standard"/>
              <w:ind w:left="0"/>
              <w:rPr>
                <w:b/>
                <w:i/>
              </w:rPr>
            </w:pPr>
            <w:r>
              <w:rPr>
                <w:bCs/>
                <w:i/>
                <w:iCs/>
              </w:rPr>
              <w:t xml:space="preserve">Garages cleared and awaiting </w:t>
            </w:r>
            <w:r w:rsidR="001078B5">
              <w:rPr>
                <w:bCs/>
                <w:i/>
                <w:iCs/>
              </w:rPr>
              <w:t xml:space="preserve">decisions going forward </w:t>
            </w:r>
          </w:p>
        </w:tc>
        <w:tc>
          <w:tcPr>
            <w:tcW w:w="1701" w:type="dxa"/>
          </w:tcPr>
          <w:p w14:paraId="524E6530" w14:textId="5B7098A0" w:rsidR="005C480E" w:rsidRDefault="005C480E" w:rsidP="00217F0D">
            <w:pPr>
              <w:pStyle w:val="Standard"/>
              <w:rPr>
                <w:bCs/>
              </w:rPr>
            </w:pPr>
            <w:r>
              <w:rPr>
                <w:bCs/>
              </w:rPr>
              <w:t>Clerk</w:t>
            </w:r>
          </w:p>
        </w:tc>
        <w:tc>
          <w:tcPr>
            <w:tcW w:w="1984" w:type="dxa"/>
          </w:tcPr>
          <w:p w14:paraId="248CB3BD" w14:textId="3E8194F5" w:rsidR="005C480E" w:rsidRDefault="00ED6E13" w:rsidP="00ED6E13">
            <w:pPr>
              <w:pStyle w:val="Standard"/>
              <w:ind w:left="0"/>
              <w:rPr>
                <w:bCs/>
              </w:rPr>
            </w:pPr>
            <w:r>
              <w:rPr>
                <w:bCs/>
              </w:rPr>
              <w:t xml:space="preserve">            </w:t>
            </w:r>
            <w:r w:rsidR="004031FF">
              <w:rPr>
                <w:bCs/>
              </w:rPr>
              <w:t>August</w:t>
            </w:r>
          </w:p>
        </w:tc>
      </w:tr>
      <w:tr w:rsidR="00C437CB" w:rsidRPr="00BB510B" w14:paraId="3FCAFFBC" w14:textId="77777777" w:rsidTr="0002121B">
        <w:tc>
          <w:tcPr>
            <w:tcW w:w="1413" w:type="dxa"/>
          </w:tcPr>
          <w:p w14:paraId="7B75F2E6" w14:textId="4DFCE5DF" w:rsidR="00C437CB" w:rsidRDefault="00C437CB" w:rsidP="00217F0D">
            <w:pPr>
              <w:pStyle w:val="Standard"/>
              <w:rPr>
                <w:b/>
                <w:bCs/>
              </w:rPr>
            </w:pPr>
          </w:p>
        </w:tc>
        <w:tc>
          <w:tcPr>
            <w:tcW w:w="4111" w:type="dxa"/>
          </w:tcPr>
          <w:p w14:paraId="76F45684" w14:textId="4E026C2D" w:rsidR="00C437CB" w:rsidRDefault="00C437CB" w:rsidP="00217F0D">
            <w:pPr>
              <w:pStyle w:val="Standard"/>
              <w:ind w:left="0"/>
              <w:rPr>
                <w:bCs/>
                <w:i/>
              </w:rPr>
            </w:pPr>
          </w:p>
        </w:tc>
        <w:tc>
          <w:tcPr>
            <w:tcW w:w="1701" w:type="dxa"/>
          </w:tcPr>
          <w:p w14:paraId="16A7F4A0" w14:textId="2774FC5E" w:rsidR="00C437CB" w:rsidRDefault="00C437CB" w:rsidP="00217F0D">
            <w:pPr>
              <w:pStyle w:val="Standard"/>
              <w:rPr>
                <w:bCs/>
              </w:rPr>
            </w:pPr>
          </w:p>
        </w:tc>
        <w:tc>
          <w:tcPr>
            <w:tcW w:w="1984" w:type="dxa"/>
          </w:tcPr>
          <w:p w14:paraId="44605C8A" w14:textId="606896FB" w:rsidR="00C437CB" w:rsidRDefault="00C437CB" w:rsidP="00217F0D">
            <w:pPr>
              <w:pStyle w:val="Standard"/>
              <w:rPr>
                <w:bCs/>
              </w:rPr>
            </w:pPr>
          </w:p>
        </w:tc>
      </w:tr>
    </w:tbl>
    <w:p w14:paraId="17E650A5" w14:textId="77777777" w:rsidR="00AF6561" w:rsidRPr="00BB510B" w:rsidRDefault="00AF6561" w:rsidP="00217F0D">
      <w:pPr>
        <w:pStyle w:val="Standard"/>
        <w:rPr>
          <w:b/>
          <w:bCs/>
        </w:rPr>
      </w:pPr>
    </w:p>
    <w:p w14:paraId="23F5DF44" w14:textId="77777777" w:rsidR="00AD4647" w:rsidRDefault="00AD4647" w:rsidP="00217F0D">
      <w:pPr>
        <w:pStyle w:val="Standard"/>
        <w:rPr>
          <w:b/>
          <w:bCs/>
        </w:rPr>
      </w:pPr>
    </w:p>
    <w:p w14:paraId="43AA1597" w14:textId="090F1FAB" w:rsidR="00F35E12" w:rsidRDefault="00B93BBF" w:rsidP="00217F0D">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217F0D">
      <w:pPr>
        <w:pStyle w:val="Standard"/>
        <w:rPr>
          <w:b/>
          <w:bCs/>
        </w:rPr>
      </w:pPr>
    </w:p>
    <w:tbl>
      <w:tblPr>
        <w:tblStyle w:val="TableGrid"/>
        <w:tblW w:w="9209" w:type="dxa"/>
        <w:tblLook w:val="04A0" w:firstRow="1" w:lastRow="0" w:firstColumn="1" w:lastColumn="0" w:noHBand="0" w:noVBand="1"/>
      </w:tblPr>
      <w:tblGrid>
        <w:gridCol w:w="1296"/>
        <w:gridCol w:w="7913"/>
      </w:tblGrid>
      <w:tr w:rsidR="00B902AA" w14:paraId="60A978A2" w14:textId="77777777" w:rsidTr="00692F39">
        <w:tc>
          <w:tcPr>
            <w:tcW w:w="1296" w:type="dxa"/>
          </w:tcPr>
          <w:p w14:paraId="27A66A54" w14:textId="28F21015" w:rsidR="00B902AA" w:rsidRDefault="00B902AA" w:rsidP="00217F0D">
            <w:pPr>
              <w:pStyle w:val="Standard"/>
              <w:rPr>
                <w:b/>
                <w:bCs/>
              </w:rPr>
            </w:pPr>
            <w:r>
              <w:rPr>
                <w:b/>
                <w:bCs/>
              </w:rPr>
              <w:t>Ref</w:t>
            </w:r>
          </w:p>
        </w:tc>
        <w:tc>
          <w:tcPr>
            <w:tcW w:w="7913" w:type="dxa"/>
          </w:tcPr>
          <w:p w14:paraId="3649D090" w14:textId="3D60A24F" w:rsidR="00B902AA" w:rsidRDefault="00B902AA" w:rsidP="00217F0D">
            <w:pPr>
              <w:pStyle w:val="Standard"/>
              <w:rPr>
                <w:b/>
                <w:bCs/>
              </w:rPr>
            </w:pPr>
          </w:p>
        </w:tc>
      </w:tr>
      <w:tr w:rsidR="00523E8E" w14:paraId="3F577D85" w14:textId="77777777" w:rsidTr="00692F39">
        <w:tc>
          <w:tcPr>
            <w:tcW w:w="1296" w:type="dxa"/>
          </w:tcPr>
          <w:p w14:paraId="6DFEC157" w14:textId="2B3CA750" w:rsidR="00523E8E" w:rsidRDefault="00523E8E" w:rsidP="00217F0D">
            <w:pPr>
              <w:pStyle w:val="Standard"/>
              <w:rPr>
                <w:b/>
                <w:bCs/>
              </w:rPr>
            </w:pPr>
          </w:p>
        </w:tc>
        <w:tc>
          <w:tcPr>
            <w:tcW w:w="7913" w:type="dxa"/>
          </w:tcPr>
          <w:p w14:paraId="614C1892" w14:textId="63378204" w:rsidR="00523E8E" w:rsidRDefault="00523E8E" w:rsidP="00217F0D">
            <w:pPr>
              <w:pStyle w:val="Standard"/>
              <w:rPr>
                <w:b/>
                <w:bCs/>
              </w:rPr>
            </w:pPr>
          </w:p>
        </w:tc>
      </w:tr>
    </w:tbl>
    <w:p w14:paraId="7E17F708" w14:textId="77777777" w:rsidR="00A17FCA" w:rsidRDefault="00A17FCA" w:rsidP="00217F0D">
      <w:pPr>
        <w:pStyle w:val="Standard"/>
        <w:rPr>
          <w:b/>
          <w:bCs/>
        </w:rPr>
      </w:pPr>
    </w:p>
    <w:p w14:paraId="07396B70" w14:textId="77777777" w:rsidR="00A17FCA" w:rsidRDefault="00A17FCA" w:rsidP="00217F0D">
      <w:pPr>
        <w:pStyle w:val="Standard"/>
        <w:rPr>
          <w:b/>
          <w:bCs/>
        </w:rPr>
      </w:pPr>
    </w:p>
    <w:p w14:paraId="3B14229E" w14:textId="77777777" w:rsidR="00A17FCA" w:rsidRDefault="00A17FCA" w:rsidP="00217F0D">
      <w:pPr>
        <w:pStyle w:val="Standard"/>
        <w:rPr>
          <w:b/>
          <w:bCs/>
        </w:rPr>
      </w:pPr>
    </w:p>
    <w:p w14:paraId="02C36206" w14:textId="77777777" w:rsidR="00A17FCA" w:rsidRDefault="00A17FCA" w:rsidP="00217F0D">
      <w:pPr>
        <w:pStyle w:val="Standard"/>
        <w:rPr>
          <w:b/>
          <w:bCs/>
        </w:rPr>
      </w:pPr>
    </w:p>
    <w:p w14:paraId="472692CC" w14:textId="0E80EAFB" w:rsidR="00D76C6D" w:rsidRDefault="00CA571D" w:rsidP="00217F0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217F0D">
      <w:pPr>
        <w:pStyle w:val="Standard"/>
        <w:rPr>
          <w:b/>
          <w:bCs/>
        </w:rPr>
      </w:pPr>
    </w:p>
    <w:tbl>
      <w:tblPr>
        <w:tblStyle w:val="TableGrid"/>
        <w:tblW w:w="0" w:type="auto"/>
        <w:tblLook w:val="04A0" w:firstRow="1" w:lastRow="0" w:firstColumn="1" w:lastColumn="0" w:noHBand="0" w:noVBand="1"/>
      </w:tblPr>
      <w:tblGrid>
        <w:gridCol w:w="838"/>
        <w:gridCol w:w="2505"/>
        <w:gridCol w:w="1656"/>
        <w:gridCol w:w="2361"/>
        <w:gridCol w:w="1656"/>
      </w:tblGrid>
      <w:tr w:rsidR="00217F0D" w14:paraId="2C91BD6A" w14:textId="77777777" w:rsidTr="00217F0D">
        <w:tc>
          <w:tcPr>
            <w:tcW w:w="997" w:type="dxa"/>
          </w:tcPr>
          <w:p w14:paraId="31CBF2DD" w14:textId="3D67890C" w:rsidR="00D96BDE" w:rsidRDefault="00D96BDE" w:rsidP="00217F0D">
            <w:pPr>
              <w:pStyle w:val="Standard"/>
              <w:ind w:left="0"/>
              <w:rPr>
                <w:b/>
                <w:bCs/>
              </w:rPr>
            </w:pPr>
            <w:r>
              <w:rPr>
                <w:b/>
                <w:bCs/>
              </w:rPr>
              <w:t>R</w:t>
            </w:r>
            <w:r w:rsidR="00EB472E">
              <w:rPr>
                <w:b/>
                <w:bCs/>
              </w:rPr>
              <w:t>e</w:t>
            </w:r>
            <w:r>
              <w:rPr>
                <w:b/>
                <w:bCs/>
              </w:rPr>
              <w:t>f</w:t>
            </w:r>
          </w:p>
        </w:tc>
        <w:tc>
          <w:tcPr>
            <w:tcW w:w="3109" w:type="dxa"/>
          </w:tcPr>
          <w:p w14:paraId="7830D323" w14:textId="769B7169" w:rsidR="00D96BDE" w:rsidRDefault="00D96BDE" w:rsidP="00217F0D">
            <w:pPr>
              <w:pStyle w:val="Standard"/>
              <w:rPr>
                <w:b/>
                <w:bCs/>
              </w:rPr>
            </w:pPr>
            <w:r>
              <w:rPr>
                <w:b/>
                <w:bCs/>
              </w:rPr>
              <w:t>What</w:t>
            </w:r>
          </w:p>
        </w:tc>
        <w:tc>
          <w:tcPr>
            <w:tcW w:w="660" w:type="dxa"/>
          </w:tcPr>
          <w:p w14:paraId="2B6FC4A9" w14:textId="3E33CDF5" w:rsidR="00D96BDE" w:rsidRPr="00BB510B" w:rsidRDefault="00D96BDE" w:rsidP="00217F0D">
            <w:pPr>
              <w:pStyle w:val="Standard"/>
              <w:rPr>
                <w:b/>
                <w:bCs/>
              </w:rPr>
            </w:pPr>
            <w:r>
              <w:rPr>
                <w:b/>
                <w:bCs/>
              </w:rPr>
              <w:t>Quotes</w:t>
            </w:r>
          </w:p>
        </w:tc>
        <w:tc>
          <w:tcPr>
            <w:tcW w:w="2634" w:type="dxa"/>
          </w:tcPr>
          <w:p w14:paraId="0FDD7C7D" w14:textId="30D661B9" w:rsidR="00D96BDE" w:rsidRPr="00BB510B" w:rsidRDefault="00D96BDE" w:rsidP="00217F0D">
            <w:pPr>
              <w:pStyle w:val="Standard"/>
              <w:rPr>
                <w:b/>
                <w:bCs/>
              </w:rPr>
            </w:pPr>
            <w:r w:rsidRPr="00BB510B">
              <w:rPr>
                <w:b/>
                <w:bCs/>
              </w:rPr>
              <w:t>Budgeted</w:t>
            </w:r>
          </w:p>
          <w:p w14:paraId="0420D12A" w14:textId="0B45CD31" w:rsidR="00D96BDE" w:rsidRPr="00BB510B" w:rsidRDefault="00D96BDE" w:rsidP="00217F0D">
            <w:pPr>
              <w:pStyle w:val="Standard"/>
              <w:rPr>
                <w:b/>
                <w:bCs/>
              </w:rPr>
            </w:pPr>
            <w:r w:rsidRPr="00BB510B">
              <w:rPr>
                <w:b/>
                <w:bCs/>
              </w:rPr>
              <w:t>cost</w:t>
            </w:r>
          </w:p>
        </w:tc>
        <w:tc>
          <w:tcPr>
            <w:tcW w:w="1616" w:type="dxa"/>
          </w:tcPr>
          <w:p w14:paraId="7A04FE03" w14:textId="6EB3C503" w:rsidR="00D96BDE" w:rsidRPr="00BB510B" w:rsidRDefault="00D96BDE" w:rsidP="00217F0D">
            <w:pPr>
              <w:pStyle w:val="Standard"/>
              <w:rPr>
                <w:b/>
                <w:bCs/>
              </w:rPr>
            </w:pPr>
            <w:r w:rsidRPr="00BB510B">
              <w:rPr>
                <w:b/>
                <w:bCs/>
              </w:rPr>
              <w:t>Actual cost</w:t>
            </w:r>
          </w:p>
        </w:tc>
      </w:tr>
      <w:tr w:rsidR="00217F0D" w14:paraId="45E3A35E" w14:textId="77777777" w:rsidTr="00217F0D">
        <w:tc>
          <w:tcPr>
            <w:tcW w:w="997" w:type="dxa"/>
          </w:tcPr>
          <w:p w14:paraId="4CAFACE6" w14:textId="768693F5" w:rsidR="00D96BDE" w:rsidRDefault="00D96BDE" w:rsidP="00217F0D">
            <w:pPr>
              <w:pStyle w:val="Standard"/>
              <w:ind w:left="0"/>
              <w:rPr>
                <w:b/>
                <w:bCs/>
              </w:rPr>
            </w:pPr>
            <w:r>
              <w:rPr>
                <w:b/>
                <w:bCs/>
              </w:rPr>
              <w:t>K2</w:t>
            </w:r>
          </w:p>
        </w:tc>
        <w:tc>
          <w:tcPr>
            <w:tcW w:w="3109" w:type="dxa"/>
          </w:tcPr>
          <w:p w14:paraId="733EFFDE" w14:textId="77777777" w:rsidR="00D96BDE" w:rsidRDefault="00D96BDE" w:rsidP="00217F0D">
            <w:pPr>
              <w:pStyle w:val="Standard"/>
              <w:ind w:left="0"/>
              <w:rPr>
                <w:b/>
                <w:bCs/>
                <w:i/>
              </w:rPr>
            </w:pPr>
            <w:r>
              <w:rPr>
                <w:b/>
                <w:bCs/>
                <w:i/>
              </w:rPr>
              <w:t>GARAGES (Church Lane)</w:t>
            </w:r>
          </w:p>
          <w:p w14:paraId="0A88D80A" w14:textId="4CA2AC6C" w:rsidR="0098769B" w:rsidRPr="003920E4" w:rsidRDefault="003920E4" w:rsidP="00217F0D">
            <w:pPr>
              <w:pStyle w:val="Standard"/>
              <w:ind w:left="0"/>
              <w:rPr>
                <w:i/>
              </w:rPr>
            </w:pPr>
            <w:r w:rsidRPr="003920E4">
              <w:rPr>
                <w:i/>
              </w:rPr>
              <w:t>Garages have been emptied and demolished</w:t>
            </w:r>
            <w:r>
              <w:rPr>
                <w:i/>
              </w:rPr>
              <w:t xml:space="preserve"> and plans are to be drawn up for a new community </w:t>
            </w:r>
            <w:r>
              <w:rPr>
                <w:i/>
              </w:rPr>
              <w:lastRenderedPageBreak/>
              <w:t>facility</w:t>
            </w:r>
          </w:p>
        </w:tc>
        <w:tc>
          <w:tcPr>
            <w:tcW w:w="660" w:type="dxa"/>
          </w:tcPr>
          <w:p w14:paraId="4B54FC5A" w14:textId="5369BF71" w:rsidR="003920E4" w:rsidRPr="006056EA" w:rsidRDefault="00EB472E" w:rsidP="00217F0D">
            <w:pPr>
              <w:pStyle w:val="Standard"/>
              <w:ind w:left="0"/>
            </w:pPr>
            <w:r>
              <w:lastRenderedPageBreak/>
              <w:t xml:space="preserve">Partial electricity connection charges in but obtaining electric gate quotes proving </w:t>
            </w:r>
            <w:r>
              <w:lastRenderedPageBreak/>
              <w:t>challenging</w:t>
            </w:r>
            <w:r w:rsidR="003920E4">
              <w:t xml:space="preserve"> </w:t>
            </w:r>
          </w:p>
        </w:tc>
        <w:tc>
          <w:tcPr>
            <w:tcW w:w="2634" w:type="dxa"/>
          </w:tcPr>
          <w:p w14:paraId="5EF220D8" w14:textId="77777777" w:rsidR="00D96BDE" w:rsidRDefault="00D96BDE" w:rsidP="00217F0D">
            <w:pPr>
              <w:pStyle w:val="Standard"/>
              <w:ind w:left="0"/>
            </w:pPr>
            <w:r w:rsidRPr="006056EA">
              <w:lastRenderedPageBreak/>
              <w:t>£10,000 EMR</w:t>
            </w:r>
          </w:p>
          <w:p w14:paraId="5F37D8DE" w14:textId="0A13356D" w:rsidR="003920E4" w:rsidRDefault="00EB472E" w:rsidP="00217F0D">
            <w:pPr>
              <w:pStyle w:val="Standard"/>
              <w:ind w:left="0"/>
            </w:pPr>
            <w:r>
              <w:t xml:space="preserve">This figure </w:t>
            </w:r>
            <w:r w:rsidR="004031FF">
              <w:t>will</w:t>
            </w:r>
            <w:r>
              <w:t xml:space="preserve"> need to revised due too large increases in all building estimates</w:t>
            </w:r>
          </w:p>
          <w:p w14:paraId="3ED49B00" w14:textId="04A3B212" w:rsidR="003920E4" w:rsidRPr="006056EA" w:rsidRDefault="004031FF" w:rsidP="004031FF">
            <w:pPr>
              <w:pStyle w:val="Standard"/>
              <w:ind w:left="0"/>
            </w:pPr>
            <w:r>
              <w:t>Quotes have been acquired</w:t>
            </w:r>
          </w:p>
        </w:tc>
        <w:tc>
          <w:tcPr>
            <w:tcW w:w="1616" w:type="dxa"/>
          </w:tcPr>
          <w:p w14:paraId="7D4B1EA5" w14:textId="567B155D" w:rsidR="00D96BDE" w:rsidRPr="00BB510B" w:rsidRDefault="00D96BDE" w:rsidP="00217F0D">
            <w:pPr>
              <w:pStyle w:val="Standard"/>
              <w:rPr>
                <w:bCs/>
              </w:rPr>
            </w:pPr>
          </w:p>
        </w:tc>
      </w:tr>
      <w:tr w:rsidR="00217F0D" w:rsidRPr="00BB510B" w14:paraId="31761D0F" w14:textId="77777777" w:rsidTr="00217F0D">
        <w:tc>
          <w:tcPr>
            <w:tcW w:w="997" w:type="dxa"/>
          </w:tcPr>
          <w:p w14:paraId="7A8032E9" w14:textId="76C5F639" w:rsidR="00D96BDE" w:rsidRPr="00BB510B" w:rsidRDefault="00D96BDE" w:rsidP="00217F0D">
            <w:pPr>
              <w:pStyle w:val="Standard"/>
              <w:ind w:left="0"/>
              <w:rPr>
                <w:b/>
                <w:bCs/>
              </w:rPr>
            </w:pPr>
            <w:r w:rsidRPr="00BB510B">
              <w:rPr>
                <w:b/>
                <w:bCs/>
              </w:rPr>
              <w:t>K4</w:t>
            </w:r>
          </w:p>
        </w:tc>
        <w:tc>
          <w:tcPr>
            <w:tcW w:w="3109" w:type="dxa"/>
          </w:tcPr>
          <w:p w14:paraId="0F748194" w14:textId="77777777" w:rsidR="00554A3C" w:rsidRDefault="00D96BDE" w:rsidP="00217F0D">
            <w:pPr>
              <w:pStyle w:val="Standard"/>
              <w:ind w:left="0"/>
              <w:rPr>
                <w:b/>
                <w:bCs/>
                <w:i/>
              </w:rPr>
            </w:pPr>
            <w:r w:rsidRPr="00BB510B">
              <w:rPr>
                <w:b/>
                <w:bCs/>
                <w:i/>
              </w:rPr>
              <w:t>PLAY</w:t>
            </w:r>
            <w:r w:rsidR="00EB472E">
              <w:rPr>
                <w:b/>
                <w:bCs/>
                <w:i/>
              </w:rPr>
              <w:t xml:space="preserve"> </w:t>
            </w:r>
            <w:r w:rsidRPr="00BB510B">
              <w:rPr>
                <w:b/>
                <w:bCs/>
                <w:i/>
              </w:rPr>
              <w:t>AREA</w:t>
            </w:r>
          </w:p>
          <w:p w14:paraId="232E2064" w14:textId="03415152" w:rsidR="004031FF" w:rsidRPr="004031FF" w:rsidRDefault="004031FF" w:rsidP="00217F0D">
            <w:pPr>
              <w:pStyle w:val="Standard"/>
              <w:ind w:left="0"/>
              <w:rPr>
                <w:i/>
              </w:rPr>
            </w:pPr>
            <w:r w:rsidRPr="004031FF">
              <w:rPr>
                <w:i/>
              </w:rPr>
              <w:t>New equipment ordered</w:t>
            </w:r>
          </w:p>
        </w:tc>
        <w:tc>
          <w:tcPr>
            <w:tcW w:w="660" w:type="dxa"/>
          </w:tcPr>
          <w:p w14:paraId="36F164FA" w14:textId="74F754BB" w:rsidR="00E63F57" w:rsidRPr="009053C2" w:rsidRDefault="004031FF" w:rsidP="00217F0D">
            <w:pPr>
              <w:pStyle w:val="Standard"/>
              <w:ind w:left="0"/>
            </w:pPr>
            <w:r>
              <w:t xml:space="preserve">Creative Play selected at a </w:t>
            </w:r>
          </w:p>
        </w:tc>
        <w:tc>
          <w:tcPr>
            <w:tcW w:w="2634" w:type="dxa"/>
          </w:tcPr>
          <w:p w14:paraId="3B9D544D" w14:textId="2826696A" w:rsidR="00FC4BE2" w:rsidRPr="00613EFA" w:rsidRDefault="00B227C8" w:rsidP="00217F0D">
            <w:pPr>
              <w:pStyle w:val="Standard"/>
              <w:ind w:left="0"/>
              <w:rPr>
                <w:b/>
                <w:bCs/>
              </w:rPr>
            </w:pPr>
            <w:r>
              <w:t>£4</w:t>
            </w:r>
            <w:r w:rsidR="008D30F6">
              <w:t xml:space="preserve">2,000 </w:t>
            </w:r>
            <w:r>
              <w:t>final cost of play area</w:t>
            </w:r>
          </w:p>
        </w:tc>
        <w:tc>
          <w:tcPr>
            <w:tcW w:w="1616" w:type="dxa"/>
          </w:tcPr>
          <w:p w14:paraId="1DB7DBC0" w14:textId="4E2A2E20" w:rsidR="00D96BDE" w:rsidRPr="00BB510B" w:rsidRDefault="008D30F6" w:rsidP="00217F0D">
            <w:pPr>
              <w:pStyle w:val="Standard"/>
              <w:rPr>
                <w:bCs/>
              </w:rPr>
            </w:pPr>
            <w:r>
              <w:rPr>
                <w:bCs/>
              </w:rPr>
              <w:t>£41257</w:t>
            </w:r>
          </w:p>
        </w:tc>
      </w:tr>
      <w:tr w:rsidR="00217F0D" w:rsidRPr="00BB510B" w14:paraId="525ED176" w14:textId="77777777" w:rsidTr="00217F0D">
        <w:tc>
          <w:tcPr>
            <w:tcW w:w="997" w:type="dxa"/>
          </w:tcPr>
          <w:p w14:paraId="18FAB036" w14:textId="1A8D22A7" w:rsidR="00467B00" w:rsidRDefault="00467B00" w:rsidP="00217F0D">
            <w:pPr>
              <w:pStyle w:val="Standard"/>
              <w:ind w:left="0"/>
              <w:rPr>
                <w:b/>
                <w:bCs/>
              </w:rPr>
            </w:pPr>
            <w:r>
              <w:rPr>
                <w:b/>
                <w:bCs/>
              </w:rPr>
              <w:t>K8</w:t>
            </w:r>
          </w:p>
        </w:tc>
        <w:tc>
          <w:tcPr>
            <w:tcW w:w="3109" w:type="dxa"/>
          </w:tcPr>
          <w:p w14:paraId="59B351F6" w14:textId="6AFA9F8D" w:rsidR="00467B00" w:rsidRPr="008D30F6" w:rsidRDefault="008D30F6" w:rsidP="00217F0D">
            <w:pPr>
              <w:pStyle w:val="Standard"/>
              <w:ind w:left="0"/>
              <w:rPr>
                <w:b/>
                <w:bCs/>
                <w:i/>
              </w:rPr>
            </w:pPr>
            <w:r>
              <w:rPr>
                <w:b/>
                <w:bCs/>
                <w:i/>
              </w:rPr>
              <w:t>Quote to be obtained for another APNR site and software installation</w:t>
            </w:r>
          </w:p>
          <w:p w14:paraId="6446B5D9" w14:textId="58781D39" w:rsidR="00227A60" w:rsidRDefault="00FC4BE2" w:rsidP="00217F0D">
            <w:pPr>
              <w:pStyle w:val="Standard"/>
              <w:ind w:left="0"/>
              <w:rPr>
                <w:b/>
                <w:bCs/>
                <w:i/>
              </w:rPr>
            </w:pPr>
            <w:r>
              <w:rPr>
                <w:b/>
                <w:bCs/>
                <w:i/>
              </w:rPr>
              <w:t>Quote to be obtained for another APNR site</w:t>
            </w:r>
            <w:r w:rsidR="008D30F6">
              <w:rPr>
                <w:b/>
                <w:bCs/>
                <w:i/>
              </w:rPr>
              <w:t xml:space="preserve"> and software installation</w:t>
            </w:r>
          </w:p>
        </w:tc>
        <w:tc>
          <w:tcPr>
            <w:tcW w:w="660" w:type="dxa"/>
          </w:tcPr>
          <w:p w14:paraId="7EAB559A" w14:textId="77777777" w:rsidR="00562DEF" w:rsidRDefault="00562DEF" w:rsidP="00217F0D">
            <w:pPr>
              <w:pStyle w:val="Standard"/>
              <w:ind w:left="0"/>
              <w:rPr>
                <w:bCs/>
              </w:rPr>
            </w:pPr>
          </w:p>
          <w:p w14:paraId="07BB2272" w14:textId="698E2625" w:rsidR="00562DEF" w:rsidRDefault="00562DEF" w:rsidP="00217F0D">
            <w:pPr>
              <w:pStyle w:val="Standard"/>
              <w:ind w:left="0"/>
              <w:rPr>
                <w:bCs/>
              </w:rPr>
            </w:pPr>
          </w:p>
        </w:tc>
        <w:tc>
          <w:tcPr>
            <w:tcW w:w="2634" w:type="dxa"/>
          </w:tcPr>
          <w:p w14:paraId="23FC7AC4" w14:textId="77777777" w:rsidR="00562DEF" w:rsidRDefault="00562DEF" w:rsidP="00217F0D">
            <w:pPr>
              <w:pStyle w:val="Standard"/>
              <w:rPr>
                <w:bCs/>
              </w:rPr>
            </w:pPr>
          </w:p>
          <w:p w14:paraId="6A70FEF1" w14:textId="77777777" w:rsidR="00562DEF" w:rsidRDefault="00562DEF" w:rsidP="00217F0D">
            <w:pPr>
              <w:pStyle w:val="Standard"/>
              <w:rPr>
                <w:bCs/>
              </w:rPr>
            </w:pPr>
          </w:p>
          <w:p w14:paraId="45C37DD7" w14:textId="77777777" w:rsidR="00562DEF" w:rsidRDefault="00562DEF" w:rsidP="00217F0D">
            <w:pPr>
              <w:pStyle w:val="Standard"/>
              <w:rPr>
                <w:bCs/>
              </w:rPr>
            </w:pPr>
          </w:p>
          <w:p w14:paraId="0508082E" w14:textId="77777777" w:rsidR="00562DEF" w:rsidRDefault="00562DEF" w:rsidP="00217F0D">
            <w:pPr>
              <w:pStyle w:val="Standard"/>
              <w:rPr>
                <w:bCs/>
              </w:rPr>
            </w:pPr>
          </w:p>
          <w:p w14:paraId="33547EF9" w14:textId="77777777" w:rsidR="00562DEF" w:rsidRDefault="00562DEF" w:rsidP="00217F0D">
            <w:pPr>
              <w:pStyle w:val="Standard"/>
              <w:rPr>
                <w:bCs/>
              </w:rPr>
            </w:pPr>
          </w:p>
          <w:p w14:paraId="3125365F" w14:textId="38BA990C" w:rsidR="00562DEF" w:rsidRPr="00BB510B" w:rsidRDefault="00562DEF" w:rsidP="00217F0D">
            <w:pPr>
              <w:pStyle w:val="Standard"/>
              <w:rPr>
                <w:bCs/>
              </w:rPr>
            </w:pPr>
          </w:p>
        </w:tc>
        <w:tc>
          <w:tcPr>
            <w:tcW w:w="1616" w:type="dxa"/>
          </w:tcPr>
          <w:p w14:paraId="1AA4D264" w14:textId="77777777" w:rsidR="00562DEF" w:rsidRDefault="00562DEF" w:rsidP="00217F0D">
            <w:pPr>
              <w:pStyle w:val="Standard"/>
              <w:ind w:left="0"/>
              <w:rPr>
                <w:b/>
                <w:bCs/>
              </w:rPr>
            </w:pPr>
          </w:p>
          <w:p w14:paraId="587647B5" w14:textId="77777777" w:rsidR="00562DEF" w:rsidRDefault="00562DEF" w:rsidP="00217F0D">
            <w:pPr>
              <w:pStyle w:val="Standard"/>
              <w:ind w:left="0"/>
              <w:rPr>
                <w:b/>
                <w:bCs/>
              </w:rPr>
            </w:pPr>
          </w:p>
          <w:p w14:paraId="26D6B92E" w14:textId="77777777" w:rsidR="00562DEF" w:rsidRDefault="00562DEF" w:rsidP="00217F0D">
            <w:pPr>
              <w:pStyle w:val="Standard"/>
              <w:ind w:left="0"/>
              <w:rPr>
                <w:b/>
                <w:bCs/>
              </w:rPr>
            </w:pPr>
          </w:p>
          <w:p w14:paraId="5D848A95" w14:textId="77777777" w:rsidR="00562DEF" w:rsidRDefault="00562DEF" w:rsidP="00217F0D">
            <w:pPr>
              <w:pStyle w:val="Standard"/>
              <w:ind w:left="0"/>
              <w:rPr>
                <w:b/>
                <w:bCs/>
              </w:rPr>
            </w:pPr>
          </w:p>
          <w:p w14:paraId="70F7DC75" w14:textId="77777777" w:rsidR="00562DEF" w:rsidRDefault="00562DEF" w:rsidP="00217F0D">
            <w:pPr>
              <w:pStyle w:val="Standard"/>
              <w:ind w:left="0"/>
              <w:rPr>
                <w:b/>
                <w:bCs/>
              </w:rPr>
            </w:pPr>
          </w:p>
          <w:p w14:paraId="7BA3B4DF" w14:textId="01BFDE2A" w:rsidR="00562DEF" w:rsidRPr="00BB510B" w:rsidRDefault="00562DEF" w:rsidP="00217F0D">
            <w:pPr>
              <w:pStyle w:val="Standard"/>
              <w:ind w:left="0"/>
              <w:rPr>
                <w:b/>
                <w:bCs/>
              </w:rPr>
            </w:pPr>
          </w:p>
        </w:tc>
      </w:tr>
    </w:tbl>
    <w:p w14:paraId="0AAF1FD0" w14:textId="5CB68388" w:rsidR="00BB3B2C" w:rsidRPr="00252227" w:rsidRDefault="00BB3B2C" w:rsidP="00BB3B2C">
      <w:pPr>
        <w:pStyle w:val="Standard"/>
      </w:pPr>
    </w:p>
    <w:p w14:paraId="6CE931C4" w14:textId="77777777" w:rsidR="006A35F9" w:rsidRPr="00252227" w:rsidRDefault="006A35F9" w:rsidP="00BB3B2C">
      <w:pPr>
        <w:pStyle w:val="Standard"/>
      </w:pPr>
    </w:p>
    <w:p w14:paraId="4426A1C2" w14:textId="77777777" w:rsidR="001B4DE6" w:rsidRDefault="001B4DE6" w:rsidP="001B4DE6">
      <w:pPr>
        <w:pStyle w:val="Standard"/>
        <w:ind w:left="0"/>
        <w:rPr>
          <w:b/>
          <w:bCs/>
        </w:rPr>
      </w:pPr>
    </w:p>
    <w:p w14:paraId="7A470A82" w14:textId="57167E72" w:rsidR="00D040CA" w:rsidRDefault="001B4DE6" w:rsidP="006E4788">
      <w:pPr>
        <w:pStyle w:val="Standard"/>
        <w:rPr>
          <w:b/>
          <w:bCs/>
        </w:rPr>
      </w:pPr>
      <w:r>
        <w:rPr>
          <w:b/>
          <w:bCs/>
        </w:rPr>
        <w:t>6</w:t>
      </w:r>
      <w:r w:rsidR="00724A6A">
        <w:rPr>
          <w:b/>
          <w:bCs/>
        </w:rPr>
        <w:t>.</w:t>
      </w:r>
      <w:r w:rsidR="008C3241">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5D163C94" w:rsidR="00CE5536" w:rsidRDefault="00CE5536" w:rsidP="00CE5536">
      <w:pPr>
        <w:pStyle w:val="Standard"/>
        <w:rPr>
          <w:b/>
          <w:bCs/>
        </w:rPr>
      </w:pPr>
      <w:r>
        <w:rPr>
          <w:b/>
          <w:bCs/>
        </w:rPr>
        <w:t>Cllr. Keegan</w:t>
      </w:r>
    </w:p>
    <w:p w14:paraId="6A5D9B65" w14:textId="5105CA33" w:rsidR="006B664E" w:rsidRPr="00B227C8" w:rsidRDefault="008D30F6" w:rsidP="001622A0">
      <w:pPr>
        <w:pStyle w:val="Standard"/>
        <w:numPr>
          <w:ilvl w:val="0"/>
          <w:numId w:val="22"/>
        </w:numPr>
        <w:rPr>
          <w:b/>
          <w:bCs/>
        </w:rPr>
      </w:pPr>
      <w:r>
        <w:rPr>
          <w:i/>
          <w:iCs/>
        </w:rPr>
        <w:t xml:space="preserve">Cllr. Keegan suggested additional signatories should be added to the bank mandate and that internet banking should be adopted with </w:t>
      </w:r>
      <w:r w:rsidR="0091104A">
        <w:rPr>
          <w:i/>
          <w:iCs/>
        </w:rPr>
        <w:t>safeguards, Cllr. Keegan to action</w:t>
      </w:r>
    </w:p>
    <w:p w14:paraId="170EAE78" w14:textId="77777777" w:rsidR="0091104A" w:rsidRPr="0091104A" w:rsidRDefault="0091104A" w:rsidP="001622A0">
      <w:pPr>
        <w:pStyle w:val="Standard"/>
        <w:numPr>
          <w:ilvl w:val="0"/>
          <w:numId w:val="22"/>
        </w:numPr>
        <w:rPr>
          <w:b/>
          <w:bCs/>
        </w:rPr>
      </w:pPr>
      <w:r>
        <w:rPr>
          <w:i/>
          <w:iCs/>
        </w:rPr>
        <w:t>Gates</w:t>
      </w:r>
    </w:p>
    <w:p w14:paraId="00BD891F" w14:textId="2B4B8C25" w:rsidR="0091104A" w:rsidRPr="0091104A" w:rsidRDefault="0091104A" w:rsidP="001622A0">
      <w:pPr>
        <w:pStyle w:val="Standard"/>
        <w:numPr>
          <w:ilvl w:val="0"/>
          <w:numId w:val="22"/>
        </w:numPr>
        <w:rPr>
          <w:b/>
          <w:bCs/>
        </w:rPr>
      </w:pPr>
      <w:r>
        <w:rPr>
          <w:i/>
          <w:iCs/>
        </w:rPr>
        <w:t>The fence at Coppice Lane in need of repair</w:t>
      </w:r>
    </w:p>
    <w:p w14:paraId="0D0588EF" w14:textId="02BF672E" w:rsidR="00B227C8" w:rsidRPr="0091104A" w:rsidRDefault="0091104A" w:rsidP="001622A0">
      <w:pPr>
        <w:pStyle w:val="Standard"/>
        <w:numPr>
          <w:ilvl w:val="0"/>
          <w:numId w:val="22"/>
        </w:numPr>
        <w:rPr>
          <w:b/>
          <w:bCs/>
        </w:rPr>
      </w:pPr>
      <w:r>
        <w:rPr>
          <w:i/>
          <w:iCs/>
        </w:rPr>
        <w:t>Car park need to be looked at again as to what we need to do</w:t>
      </w:r>
      <w:r w:rsidR="00B227C8">
        <w:rPr>
          <w:i/>
          <w:iCs/>
        </w:rPr>
        <w:t>.</w:t>
      </w:r>
    </w:p>
    <w:p w14:paraId="15A66B0E" w14:textId="2CF6CCDE" w:rsidR="0091104A" w:rsidRPr="0091104A" w:rsidRDefault="0091104A" w:rsidP="001622A0">
      <w:pPr>
        <w:pStyle w:val="Standard"/>
        <w:numPr>
          <w:ilvl w:val="0"/>
          <w:numId w:val="22"/>
        </w:numPr>
        <w:rPr>
          <w:b/>
          <w:bCs/>
        </w:rPr>
      </w:pPr>
      <w:r>
        <w:rPr>
          <w:i/>
          <w:iCs/>
        </w:rPr>
        <w:t>The new electoral role has properties missing.</w:t>
      </w:r>
    </w:p>
    <w:p w14:paraId="096EC252" w14:textId="0671946C" w:rsidR="0091104A" w:rsidRPr="007528B3" w:rsidRDefault="0091104A" w:rsidP="001622A0">
      <w:pPr>
        <w:pStyle w:val="Standard"/>
        <w:numPr>
          <w:ilvl w:val="0"/>
          <w:numId w:val="22"/>
        </w:numPr>
        <w:rPr>
          <w:b/>
          <w:bCs/>
        </w:rPr>
      </w:pPr>
      <w:r>
        <w:rPr>
          <w:i/>
          <w:iCs/>
        </w:rPr>
        <w:t xml:space="preserve">P. Jenkins had asked for a budget to replace two trees and to replant all the tubs it was </w:t>
      </w:r>
      <w:r w:rsidR="007528B3">
        <w:rPr>
          <w:i/>
          <w:iCs/>
        </w:rPr>
        <w:t xml:space="preserve">unanimously </w:t>
      </w:r>
      <w:r>
        <w:rPr>
          <w:i/>
          <w:iCs/>
        </w:rPr>
        <w:t>agreed to budget £150 for the trees and £ for the planters £300 plus labour</w:t>
      </w:r>
      <w:r w:rsidR="007528B3">
        <w:rPr>
          <w:i/>
          <w:iCs/>
        </w:rPr>
        <w:t>.</w:t>
      </w:r>
    </w:p>
    <w:p w14:paraId="14BFF8FD" w14:textId="11461B8A" w:rsidR="007528B3" w:rsidRPr="007528B3" w:rsidRDefault="007528B3" w:rsidP="001622A0">
      <w:pPr>
        <w:pStyle w:val="Standard"/>
        <w:numPr>
          <w:ilvl w:val="0"/>
          <w:numId w:val="22"/>
        </w:numPr>
        <w:rPr>
          <w:b/>
          <w:bCs/>
        </w:rPr>
      </w:pPr>
      <w:r>
        <w:rPr>
          <w:i/>
          <w:iCs/>
        </w:rPr>
        <w:t>It has been requested that the bench outside the Church in honour of Peggy Webb be moved as it was often used by walkers. No conclusions were drawn on this request at this point.</w:t>
      </w:r>
    </w:p>
    <w:p w14:paraId="618223E5" w14:textId="24E9D7D9" w:rsidR="007528B3" w:rsidRPr="007528B3" w:rsidRDefault="007528B3" w:rsidP="001622A0">
      <w:pPr>
        <w:pStyle w:val="Standard"/>
        <w:numPr>
          <w:ilvl w:val="0"/>
          <w:numId w:val="22"/>
        </w:numPr>
        <w:rPr>
          <w:b/>
          <w:bCs/>
        </w:rPr>
      </w:pPr>
      <w:r>
        <w:rPr>
          <w:i/>
          <w:iCs/>
        </w:rPr>
        <w:t xml:space="preserve">The Play area needs a new sign Cllr </w:t>
      </w:r>
      <w:r w:rsidR="008B46F2">
        <w:rPr>
          <w:i/>
          <w:iCs/>
        </w:rPr>
        <w:t>K</w:t>
      </w:r>
      <w:r>
        <w:rPr>
          <w:i/>
          <w:iCs/>
        </w:rPr>
        <w:t>eegan suggested calling it The Middleton Play area.</w:t>
      </w:r>
    </w:p>
    <w:p w14:paraId="0FA19587" w14:textId="5C755D87" w:rsidR="007528B3" w:rsidRPr="0091104A" w:rsidRDefault="007528B3" w:rsidP="001622A0">
      <w:pPr>
        <w:pStyle w:val="Standard"/>
        <w:numPr>
          <w:ilvl w:val="0"/>
          <w:numId w:val="22"/>
        </w:numPr>
        <w:rPr>
          <w:b/>
          <w:bCs/>
        </w:rPr>
      </w:pPr>
      <w:r>
        <w:rPr>
          <w:i/>
          <w:iCs/>
        </w:rPr>
        <w:t>Cllr. Keegan suggested another addition to the play area might be the inclusion of communication boards for non-verbal autistic children. There was general agreement to look at this.</w:t>
      </w:r>
    </w:p>
    <w:p w14:paraId="0297E812" w14:textId="77777777" w:rsidR="0091104A" w:rsidRPr="001622A0" w:rsidRDefault="0091104A" w:rsidP="0091104A">
      <w:pPr>
        <w:pStyle w:val="Standard"/>
        <w:ind w:left="1140"/>
        <w:rPr>
          <w:b/>
          <w:bCs/>
        </w:rPr>
      </w:pPr>
    </w:p>
    <w:p w14:paraId="4C09F0EB" w14:textId="500E3A6A" w:rsidR="0002544C" w:rsidRPr="00BB510B" w:rsidRDefault="0002544C" w:rsidP="00825A21">
      <w:pPr>
        <w:pStyle w:val="Standard"/>
        <w:ind w:left="0"/>
        <w:rPr>
          <w:b/>
          <w:bCs/>
        </w:rPr>
      </w:pPr>
    </w:p>
    <w:p w14:paraId="796A5A5E" w14:textId="268B47D3" w:rsidR="001F68C5" w:rsidRPr="00BB510B" w:rsidRDefault="00880712" w:rsidP="001B4DE6">
      <w:pPr>
        <w:pStyle w:val="Standard"/>
        <w:rPr>
          <w:b/>
          <w:bCs/>
        </w:rPr>
      </w:pPr>
      <w:r w:rsidRPr="00BB510B">
        <w:rPr>
          <w:b/>
          <w:bCs/>
        </w:rPr>
        <w:t>Cllr. Beamish</w:t>
      </w:r>
    </w:p>
    <w:p w14:paraId="308DB1A2" w14:textId="0ABAC651" w:rsidR="00182CD4" w:rsidRDefault="008B46F2" w:rsidP="00182CD4">
      <w:pPr>
        <w:pStyle w:val="Standard"/>
        <w:ind w:left="1080"/>
        <w:rPr>
          <w:b/>
          <w:bCs/>
        </w:rPr>
      </w:pPr>
      <w:r>
        <w:rPr>
          <w:i/>
          <w:iCs/>
        </w:rPr>
        <w:t>Nothing</w:t>
      </w:r>
      <w:r w:rsidR="008F75DB">
        <w:rPr>
          <w:i/>
          <w:iCs/>
        </w:rPr>
        <w:t xml:space="preserve"> </w:t>
      </w:r>
      <w:r>
        <w:rPr>
          <w:i/>
          <w:iCs/>
        </w:rPr>
        <w:t>to report</w:t>
      </w:r>
    </w:p>
    <w:p w14:paraId="684FC6AD" w14:textId="629BC76E" w:rsidR="006E4788" w:rsidRPr="00BB510B" w:rsidRDefault="006E4788" w:rsidP="006E4788">
      <w:pPr>
        <w:pStyle w:val="Standard"/>
        <w:rPr>
          <w:b/>
          <w:bCs/>
        </w:rPr>
      </w:pPr>
      <w:r w:rsidRPr="00BB510B">
        <w:rPr>
          <w:b/>
          <w:bCs/>
        </w:rPr>
        <w:t>Cllr. Rotherham</w:t>
      </w:r>
    </w:p>
    <w:p w14:paraId="6B0F2896" w14:textId="78F1B2CD" w:rsidR="00AF0439" w:rsidRPr="0074598B" w:rsidRDefault="0074598B" w:rsidP="0074598B">
      <w:pPr>
        <w:pStyle w:val="Standard"/>
        <w:numPr>
          <w:ilvl w:val="0"/>
          <w:numId w:val="23"/>
        </w:numPr>
        <w:rPr>
          <w:bCs/>
          <w:i/>
          <w:iCs/>
        </w:rPr>
      </w:pPr>
      <w:r>
        <w:rPr>
          <w:bCs/>
          <w:i/>
          <w:iCs/>
        </w:rPr>
        <w:t>Crowberry lane and Coppice Lane r</w:t>
      </w:r>
      <w:r w:rsidR="004533AD">
        <w:rPr>
          <w:bCs/>
          <w:i/>
          <w:iCs/>
        </w:rPr>
        <w:t>oa</w:t>
      </w:r>
      <w:r>
        <w:rPr>
          <w:bCs/>
          <w:i/>
          <w:iCs/>
        </w:rPr>
        <w:t>ds are in a terrible state and need to be looked at</w:t>
      </w:r>
    </w:p>
    <w:p w14:paraId="654D655B" w14:textId="23DFF09B" w:rsidR="00B227C8" w:rsidRDefault="0074598B" w:rsidP="00B227C8">
      <w:pPr>
        <w:pStyle w:val="Standard"/>
        <w:numPr>
          <w:ilvl w:val="0"/>
          <w:numId w:val="23"/>
        </w:numPr>
        <w:rPr>
          <w:bCs/>
          <w:i/>
          <w:iCs/>
        </w:rPr>
      </w:pPr>
      <w:r>
        <w:rPr>
          <w:bCs/>
          <w:i/>
          <w:iCs/>
        </w:rPr>
        <w:t xml:space="preserve">The band stand needs to have a couple of bands on at various times as community events Cllr. Beamish commented it was a good idea but perhaps the Village needs a </w:t>
      </w:r>
      <w:r w:rsidR="004533AD">
        <w:rPr>
          <w:bCs/>
          <w:i/>
          <w:iCs/>
        </w:rPr>
        <w:t>s</w:t>
      </w:r>
      <w:r>
        <w:rPr>
          <w:bCs/>
          <w:i/>
          <w:iCs/>
        </w:rPr>
        <w:t>ocial committee to organise such events</w:t>
      </w:r>
    </w:p>
    <w:p w14:paraId="40C0B4FB" w14:textId="48C25F3A" w:rsidR="00B227C8" w:rsidRDefault="00182CD4" w:rsidP="004533AD">
      <w:pPr>
        <w:pStyle w:val="Standard"/>
        <w:rPr>
          <w:bCs/>
          <w:i/>
          <w:iCs/>
        </w:rPr>
      </w:pPr>
      <w:r>
        <w:rPr>
          <w:bCs/>
          <w:i/>
          <w:iCs/>
        </w:rPr>
        <w:t>.</w:t>
      </w:r>
    </w:p>
    <w:p w14:paraId="0F8D9D5C" w14:textId="77777777" w:rsidR="00AF0439" w:rsidRDefault="00AF0439" w:rsidP="002E23FD">
      <w:pPr>
        <w:pStyle w:val="Standard"/>
        <w:rPr>
          <w:bCs/>
          <w:i/>
          <w:iCs/>
        </w:rPr>
      </w:pPr>
    </w:p>
    <w:p w14:paraId="1253A59F" w14:textId="20C0E585" w:rsidR="002E23FD" w:rsidRPr="00AF0439" w:rsidRDefault="002E23FD" w:rsidP="002E23FD">
      <w:pPr>
        <w:pStyle w:val="Standard"/>
        <w:rPr>
          <w:b/>
          <w:i/>
          <w:iCs/>
        </w:rPr>
      </w:pPr>
      <w:r w:rsidRPr="00AF0439">
        <w:rPr>
          <w:b/>
          <w:i/>
          <w:iCs/>
        </w:rPr>
        <w:t xml:space="preserve">Cllr. </w:t>
      </w:r>
      <w:r w:rsidR="008B46F2">
        <w:rPr>
          <w:b/>
          <w:i/>
          <w:iCs/>
        </w:rPr>
        <w:t>Hawkins</w:t>
      </w:r>
    </w:p>
    <w:p w14:paraId="1BAEA83F" w14:textId="444F89BE" w:rsidR="002E23FD" w:rsidRDefault="002E23FD" w:rsidP="002E23FD">
      <w:pPr>
        <w:pStyle w:val="Standard"/>
        <w:rPr>
          <w:bCs/>
          <w:i/>
          <w:iCs/>
        </w:rPr>
      </w:pPr>
      <w:r>
        <w:rPr>
          <w:bCs/>
          <w:i/>
          <w:iCs/>
        </w:rPr>
        <w:lastRenderedPageBreak/>
        <w:t>No reports</w:t>
      </w:r>
    </w:p>
    <w:p w14:paraId="5671F5D2" w14:textId="77777777" w:rsidR="0023392D" w:rsidRDefault="0023392D" w:rsidP="002E23FD">
      <w:pPr>
        <w:pStyle w:val="Standard"/>
        <w:rPr>
          <w:b/>
          <w:i/>
          <w:iCs/>
        </w:rPr>
      </w:pPr>
    </w:p>
    <w:p w14:paraId="5DB1A419" w14:textId="77777777" w:rsidR="00AF0439" w:rsidRPr="00AF0439" w:rsidRDefault="00AF0439" w:rsidP="002E23FD">
      <w:pPr>
        <w:pStyle w:val="Standard"/>
        <w:rPr>
          <w:b/>
          <w:i/>
          <w:iCs/>
        </w:rPr>
      </w:pPr>
    </w:p>
    <w:p w14:paraId="00E3C85C" w14:textId="28A55900" w:rsidR="006E4788" w:rsidRDefault="006E4788" w:rsidP="006E4788">
      <w:pPr>
        <w:pStyle w:val="Standard"/>
        <w:rPr>
          <w:b/>
        </w:rPr>
      </w:pPr>
      <w:r w:rsidRPr="0046663F">
        <w:rPr>
          <w:b/>
        </w:rPr>
        <w:t>C</w:t>
      </w:r>
      <w:r>
        <w:rPr>
          <w:b/>
        </w:rPr>
        <w:t>ll</w:t>
      </w:r>
      <w:r w:rsidRPr="0046663F">
        <w:rPr>
          <w:b/>
        </w:rPr>
        <w:t xml:space="preserve">r. </w:t>
      </w:r>
      <w:proofErr w:type="spellStart"/>
      <w:r w:rsidRPr="0046663F">
        <w:rPr>
          <w:b/>
        </w:rPr>
        <w:t>Jenns</w:t>
      </w:r>
      <w:proofErr w:type="spellEnd"/>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60478193" w:rsidR="00FB675D" w:rsidRDefault="00FD77E2" w:rsidP="00FD77E2">
      <w:pPr>
        <w:pStyle w:val="Standard"/>
        <w:rPr>
          <w:bCs/>
          <w:i/>
          <w:iCs/>
        </w:rPr>
      </w:pPr>
      <w:r w:rsidRPr="00913B2C">
        <w:rPr>
          <w:bCs/>
          <w:i/>
          <w:iCs/>
        </w:rPr>
        <w:t xml:space="preserve">No </w:t>
      </w:r>
      <w:r w:rsidR="009E5464">
        <w:rPr>
          <w:bCs/>
          <w:i/>
          <w:iCs/>
        </w:rPr>
        <w:t>Reports</w:t>
      </w:r>
    </w:p>
    <w:p w14:paraId="3242C570" w14:textId="469D15C8" w:rsidR="00AF0439" w:rsidRDefault="00AF0439" w:rsidP="00FD77E2">
      <w:pPr>
        <w:pStyle w:val="Standard"/>
        <w:rPr>
          <w:bCs/>
          <w:i/>
          <w:iCs/>
        </w:rPr>
      </w:pPr>
    </w:p>
    <w:p w14:paraId="1359670F" w14:textId="5E0113A4" w:rsidR="00AF0439" w:rsidRPr="00936BDF" w:rsidRDefault="00AF0439" w:rsidP="00FD77E2">
      <w:pPr>
        <w:pStyle w:val="Standard"/>
        <w:rPr>
          <w:b/>
          <w:i/>
          <w:iCs/>
        </w:rPr>
      </w:pPr>
      <w:r w:rsidRPr="00936BDF">
        <w:rPr>
          <w:b/>
          <w:i/>
          <w:iCs/>
        </w:rPr>
        <w:t>C</w:t>
      </w:r>
      <w:r w:rsidR="00936BDF" w:rsidRPr="00936BDF">
        <w:rPr>
          <w:b/>
          <w:i/>
          <w:iCs/>
        </w:rPr>
        <w:t>llr. Smith</w:t>
      </w:r>
    </w:p>
    <w:p w14:paraId="6A5B6D11" w14:textId="3E38552D" w:rsidR="00936BDF" w:rsidRDefault="007528B3" w:rsidP="007528B3">
      <w:pPr>
        <w:pStyle w:val="Standard"/>
        <w:numPr>
          <w:ilvl w:val="0"/>
          <w:numId w:val="26"/>
        </w:numPr>
        <w:rPr>
          <w:bCs/>
          <w:i/>
          <w:iCs/>
        </w:rPr>
      </w:pPr>
      <w:r>
        <w:rPr>
          <w:bCs/>
          <w:i/>
          <w:iCs/>
        </w:rPr>
        <w:t>Cllr Smith had conducted a village survey at a list of items that the council should consider in the coming year including:</w:t>
      </w:r>
    </w:p>
    <w:p w14:paraId="02020E90" w14:textId="77777777" w:rsidR="007528B3" w:rsidRDefault="007528B3" w:rsidP="007528B3">
      <w:pPr>
        <w:pStyle w:val="Standard"/>
        <w:ind w:left="1080"/>
        <w:rPr>
          <w:bCs/>
          <w:i/>
          <w:iCs/>
        </w:rPr>
      </w:pPr>
    </w:p>
    <w:p w14:paraId="18F62AB9" w14:textId="12286BB4" w:rsidR="007528B3" w:rsidRDefault="007528B3" w:rsidP="007528B3">
      <w:pPr>
        <w:pStyle w:val="Standard"/>
        <w:numPr>
          <w:ilvl w:val="0"/>
          <w:numId w:val="27"/>
        </w:numPr>
        <w:rPr>
          <w:bCs/>
          <w:i/>
          <w:iCs/>
        </w:rPr>
      </w:pPr>
      <w:r>
        <w:rPr>
          <w:bCs/>
          <w:i/>
          <w:iCs/>
        </w:rPr>
        <w:t>Phone Box needs a little TLC repa</w:t>
      </w:r>
      <w:r w:rsidR="008B46F2">
        <w:rPr>
          <w:bCs/>
          <w:i/>
          <w:iCs/>
        </w:rPr>
        <w:t>i</w:t>
      </w:r>
      <w:r>
        <w:rPr>
          <w:bCs/>
          <w:i/>
          <w:iCs/>
        </w:rPr>
        <w:t>nt etc</w:t>
      </w:r>
    </w:p>
    <w:p w14:paraId="3FB5C390" w14:textId="5ADCD4B6" w:rsidR="007528B3" w:rsidRDefault="007528B3" w:rsidP="007528B3">
      <w:pPr>
        <w:pStyle w:val="Standard"/>
        <w:numPr>
          <w:ilvl w:val="0"/>
          <w:numId w:val="27"/>
        </w:numPr>
        <w:rPr>
          <w:bCs/>
          <w:i/>
          <w:iCs/>
        </w:rPr>
      </w:pPr>
      <w:r>
        <w:rPr>
          <w:bCs/>
          <w:i/>
          <w:iCs/>
        </w:rPr>
        <w:t>Car park needs to be addressed</w:t>
      </w:r>
    </w:p>
    <w:p w14:paraId="7B1CAA77" w14:textId="5E1D0E26" w:rsidR="007528B3" w:rsidRDefault="007528B3" w:rsidP="007528B3">
      <w:pPr>
        <w:pStyle w:val="Standard"/>
        <w:numPr>
          <w:ilvl w:val="0"/>
          <w:numId w:val="27"/>
        </w:numPr>
        <w:rPr>
          <w:bCs/>
          <w:i/>
          <w:iCs/>
        </w:rPr>
      </w:pPr>
      <w:r>
        <w:rPr>
          <w:bCs/>
          <w:i/>
          <w:iCs/>
        </w:rPr>
        <w:t>Coppice Lane fence repair</w:t>
      </w:r>
    </w:p>
    <w:p w14:paraId="7F16C12A" w14:textId="0CFF4A1D" w:rsidR="007528B3" w:rsidRDefault="007528B3" w:rsidP="007528B3">
      <w:pPr>
        <w:pStyle w:val="Standard"/>
        <w:numPr>
          <w:ilvl w:val="0"/>
          <w:numId w:val="27"/>
        </w:numPr>
        <w:rPr>
          <w:bCs/>
          <w:i/>
          <w:iCs/>
        </w:rPr>
      </w:pPr>
      <w:r>
        <w:rPr>
          <w:bCs/>
          <w:i/>
          <w:iCs/>
        </w:rPr>
        <w:t>Drainage on Coppice Lane bend</w:t>
      </w:r>
    </w:p>
    <w:p w14:paraId="5E41A1EE" w14:textId="0B3173AB" w:rsidR="007528B3" w:rsidRDefault="00A24BAD" w:rsidP="007528B3">
      <w:pPr>
        <w:pStyle w:val="Standard"/>
        <w:numPr>
          <w:ilvl w:val="0"/>
          <w:numId w:val="27"/>
        </w:numPr>
        <w:rPr>
          <w:bCs/>
          <w:i/>
          <w:iCs/>
        </w:rPr>
      </w:pPr>
      <w:r>
        <w:rPr>
          <w:bCs/>
          <w:i/>
          <w:iCs/>
        </w:rPr>
        <w:t xml:space="preserve">Hedge needs cutting at the junction of Coppice Lane/A446 to improve </w:t>
      </w:r>
      <w:r w:rsidR="00BE474E">
        <w:rPr>
          <w:bCs/>
          <w:i/>
          <w:iCs/>
        </w:rPr>
        <w:t>visibility</w:t>
      </w:r>
    </w:p>
    <w:p w14:paraId="202645F4" w14:textId="38D911E1" w:rsidR="00A24BAD" w:rsidRDefault="00A24BAD" w:rsidP="007528B3">
      <w:pPr>
        <w:pStyle w:val="Standard"/>
        <w:numPr>
          <w:ilvl w:val="0"/>
          <w:numId w:val="27"/>
        </w:numPr>
        <w:rPr>
          <w:bCs/>
          <w:i/>
          <w:iCs/>
        </w:rPr>
      </w:pPr>
      <w:r>
        <w:rPr>
          <w:bCs/>
          <w:i/>
          <w:iCs/>
        </w:rPr>
        <w:t>Sign by Rugby club Coppice Lane needs attention</w:t>
      </w:r>
    </w:p>
    <w:p w14:paraId="1455798B" w14:textId="314DC7EE" w:rsidR="00A24BAD" w:rsidRDefault="00BE474E" w:rsidP="007528B3">
      <w:pPr>
        <w:pStyle w:val="Standard"/>
        <w:numPr>
          <w:ilvl w:val="0"/>
          <w:numId w:val="27"/>
        </w:numPr>
        <w:rPr>
          <w:bCs/>
          <w:i/>
          <w:iCs/>
        </w:rPr>
      </w:pPr>
      <w:r>
        <w:rPr>
          <w:bCs/>
          <w:i/>
          <w:iCs/>
        </w:rPr>
        <w:t>Sign at Allen end needs attention</w:t>
      </w:r>
    </w:p>
    <w:p w14:paraId="4A5AEDFF" w14:textId="3283F0D4" w:rsidR="00BE474E" w:rsidRDefault="00BE474E" w:rsidP="007528B3">
      <w:pPr>
        <w:pStyle w:val="Standard"/>
        <w:numPr>
          <w:ilvl w:val="0"/>
          <w:numId w:val="27"/>
        </w:numPr>
        <w:rPr>
          <w:bCs/>
          <w:i/>
          <w:iCs/>
        </w:rPr>
      </w:pPr>
      <w:r>
        <w:rPr>
          <w:bCs/>
          <w:i/>
          <w:iCs/>
        </w:rPr>
        <w:t>Travellers rest</w:t>
      </w:r>
      <w:r w:rsidR="008B46F2">
        <w:rPr>
          <w:bCs/>
          <w:i/>
          <w:iCs/>
        </w:rPr>
        <w:t xml:space="preserve"> tidy up</w:t>
      </w:r>
    </w:p>
    <w:p w14:paraId="29F2B05B" w14:textId="57765B3E" w:rsidR="00BE474E" w:rsidRDefault="00BE474E" w:rsidP="007528B3">
      <w:pPr>
        <w:pStyle w:val="Standard"/>
        <w:numPr>
          <w:ilvl w:val="0"/>
          <w:numId w:val="27"/>
        </w:numPr>
        <w:rPr>
          <w:bCs/>
          <w:i/>
          <w:iCs/>
        </w:rPr>
      </w:pPr>
      <w:r>
        <w:rPr>
          <w:bCs/>
          <w:i/>
          <w:iCs/>
        </w:rPr>
        <w:t>Camera</w:t>
      </w:r>
      <w:r w:rsidR="008B46F2">
        <w:rPr>
          <w:bCs/>
          <w:i/>
          <w:iCs/>
        </w:rPr>
        <w:t xml:space="preserve"> software to be looked at</w:t>
      </w:r>
    </w:p>
    <w:p w14:paraId="5DF6EC7A" w14:textId="6AA0CC88" w:rsidR="00BE474E" w:rsidRDefault="00BE474E" w:rsidP="007528B3">
      <w:pPr>
        <w:pStyle w:val="Standard"/>
        <w:numPr>
          <w:ilvl w:val="0"/>
          <w:numId w:val="27"/>
        </w:numPr>
        <w:rPr>
          <w:bCs/>
          <w:i/>
          <w:iCs/>
        </w:rPr>
      </w:pPr>
      <w:r>
        <w:rPr>
          <w:bCs/>
          <w:i/>
          <w:iCs/>
        </w:rPr>
        <w:t>Village Hall fencing by horse needs replacing</w:t>
      </w:r>
    </w:p>
    <w:p w14:paraId="0B02B851" w14:textId="25123D8B" w:rsidR="00BE474E" w:rsidRDefault="00BE474E" w:rsidP="007528B3">
      <w:pPr>
        <w:pStyle w:val="Standard"/>
        <w:numPr>
          <w:ilvl w:val="0"/>
          <w:numId w:val="27"/>
        </w:numPr>
        <w:rPr>
          <w:bCs/>
          <w:i/>
          <w:iCs/>
        </w:rPr>
      </w:pPr>
      <w:r>
        <w:rPr>
          <w:bCs/>
          <w:i/>
          <w:iCs/>
        </w:rPr>
        <w:t>Village Hall parkin in front of hall restricts moms with pushchairs access to the field</w:t>
      </w:r>
    </w:p>
    <w:p w14:paraId="388A19F2" w14:textId="04251C07" w:rsidR="00BE474E" w:rsidRDefault="00BE474E" w:rsidP="007528B3">
      <w:pPr>
        <w:pStyle w:val="Standard"/>
        <w:numPr>
          <w:ilvl w:val="0"/>
          <w:numId w:val="27"/>
        </w:numPr>
        <w:rPr>
          <w:bCs/>
          <w:i/>
          <w:iCs/>
        </w:rPr>
      </w:pPr>
      <w:r>
        <w:rPr>
          <w:bCs/>
          <w:i/>
          <w:iCs/>
        </w:rPr>
        <w:t>Dog bins looking old who owns them (MPC)</w:t>
      </w:r>
    </w:p>
    <w:p w14:paraId="0364189D" w14:textId="0EE7B8FF" w:rsidR="00BE474E" w:rsidRDefault="00BE474E" w:rsidP="007528B3">
      <w:pPr>
        <w:pStyle w:val="Standard"/>
        <w:numPr>
          <w:ilvl w:val="0"/>
          <w:numId w:val="27"/>
        </w:numPr>
        <w:rPr>
          <w:bCs/>
          <w:i/>
          <w:iCs/>
        </w:rPr>
      </w:pPr>
      <w:r>
        <w:rPr>
          <w:bCs/>
          <w:i/>
          <w:iCs/>
        </w:rPr>
        <w:t xml:space="preserve">Village green tables should be located on </w:t>
      </w:r>
      <w:r w:rsidR="0074598B">
        <w:rPr>
          <w:bCs/>
          <w:i/>
          <w:iCs/>
        </w:rPr>
        <w:t>t</w:t>
      </w:r>
      <w:r>
        <w:rPr>
          <w:bCs/>
          <w:i/>
          <w:iCs/>
        </w:rPr>
        <w:t>he green</w:t>
      </w:r>
      <w:r w:rsidR="0074598B">
        <w:rPr>
          <w:bCs/>
          <w:i/>
          <w:iCs/>
        </w:rPr>
        <w:t xml:space="preserve"> in fixed positions</w:t>
      </w:r>
    </w:p>
    <w:p w14:paraId="18E5D1CA" w14:textId="74F28F8E" w:rsidR="0074598B" w:rsidRDefault="0074598B" w:rsidP="007528B3">
      <w:pPr>
        <w:pStyle w:val="Standard"/>
        <w:numPr>
          <w:ilvl w:val="0"/>
          <w:numId w:val="27"/>
        </w:numPr>
        <w:rPr>
          <w:bCs/>
          <w:i/>
          <w:iCs/>
        </w:rPr>
      </w:pPr>
      <w:r>
        <w:rPr>
          <w:bCs/>
          <w:i/>
          <w:iCs/>
        </w:rPr>
        <w:t>Hedge on Village green needs cutting</w:t>
      </w:r>
    </w:p>
    <w:p w14:paraId="23EC0C08" w14:textId="2959DC00" w:rsidR="0074598B" w:rsidRDefault="0074598B" w:rsidP="007528B3">
      <w:pPr>
        <w:pStyle w:val="Standard"/>
        <w:numPr>
          <w:ilvl w:val="0"/>
          <w:numId w:val="27"/>
        </w:numPr>
        <w:rPr>
          <w:bCs/>
          <w:i/>
          <w:iCs/>
        </w:rPr>
      </w:pPr>
      <w:r>
        <w:rPr>
          <w:bCs/>
          <w:i/>
          <w:iCs/>
        </w:rPr>
        <w:t>Do we need the shipping container</w:t>
      </w:r>
    </w:p>
    <w:p w14:paraId="488C2BD9" w14:textId="7601184F" w:rsidR="0074598B" w:rsidRDefault="0074598B" w:rsidP="007528B3">
      <w:pPr>
        <w:pStyle w:val="Standard"/>
        <w:numPr>
          <w:ilvl w:val="0"/>
          <w:numId w:val="27"/>
        </w:numPr>
        <w:rPr>
          <w:bCs/>
          <w:i/>
          <w:iCs/>
        </w:rPr>
      </w:pPr>
      <w:r>
        <w:rPr>
          <w:bCs/>
          <w:i/>
          <w:iCs/>
        </w:rPr>
        <w:t>Goal post needs repairing</w:t>
      </w:r>
    </w:p>
    <w:p w14:paraId="01985991" w14:textId="7C57D572" w:rsidR="0074598B" w:rsidRDefault="0074598B" w:rsidP="007528B3">
      <w:pPr>
        <w:pStyle w:val="Standard"/>
        <w:numPr>
          <w:ilvl w:val="0"/>
          <w:numId w:val="27"/>
        </w:numPr>
        <w:rPr>
          <w:bCs/>
          <w:i/>
          <w:iCs/>
        </w:rPr>
      </w:pPr>
      <w:r>
        <w:rPr>
          <w:bCs/>
          <w:i/>
          <w:iCs/>
        </w:rPr>
        <w:t>Bandstand top brickwork needs replacing</w:t>
      </w:r>
    </w:p>
    <w:p w14:paraId="4D8D3DFE" w14:textId="1DD1FEA3" w:rsidR="0074598B" w:rsidRDefault="0074598B" w:rsidP="007528B3">
      <w:pPr>
        <w:pStyle w:val="Standard"/>
        <w:numPr>
          <w:ilvl w:val="0"/>
          <w:numId w:val="27"/>
        </w:numPr>
        <w:rPr>
          <w:bCs/>
          <w:i/>
          <w:iCs/>
        </w:rPr>
      </w:pPr>
      <w:r>
        <w:rPr>
          <w:bCs/>
          <w:i/>
          <w:iCs/>
        </w:rPr>
        <w:t xml:space="preserve">Remove the bench in the bandstand </w:t>
      </w:r>
    </w:p>
    <w:p w14:paraId="6A0E8588" w14:textId="77777777" w:rsidR="001C5933" w:rsidRPr="009E5464" w:rsidRDefault="001C5933" w:rsidP="00FD77E2">
      <w:pPr>
        <w:pStyle w:val="Standard"/>
        <w:rPr>
          <w:bCs/>
          <w:i/>
          <w:iCs/>
        </w:rPr>
      </w:pPr>
    </w:p>
    <w:p w14:paraId="6EEA9615" w14:textId="67D06D80" w:rsidR="001B4DE6" w:rsidRDefault="001B4DE6" w:rsidP="001B4DE6">
      <w:pPr>
        <w:pStyle w:val="Standard"/>
        <w:numPr>
          <w:ilvl w:val="0"/>
          <w:numId w:val="18"/>
        </w:numPr>
        <w:rPr>
          <w:b/>
          <w:bCs/>
        </w:rPr>
      </w:pPr>
      <w:bookmarkStart w:id="2" w:name="_Hlk107821836"/>
      <w:r>
        <w:rPr>
          <w:b/>
          <w:bCs/>
        </w:rPr>
        <w:t>Samuel White Trust and other Community Organisations</w:t>
      </w:r>
    </w:p>
    <w:p w14:paraId="388C9645" w14:textId="3FD0150D" w:rsidR="001B4DE6" w:rsidRDefault="001B4DE6" w:rsidP="001B4DE6">
      <w:pPr>
        <w:pStyle w:val="Standard"/>
        <w:rPr>
          <w:bCs/>
          <w:i/>
        </w:rPr>
      </w:pPr>
      <w:bookmarkStart w:id="3" w:name="_Hlk130194561"/>
      <w:r>
        <w:rPr>
          <w:bCs/>
          <w:i/>
        </w:rPr>
        <w:t>Nothing to report</w:t>
      </w:r>
    </w:p>
    <w:bookmarkEnd w:id="3"/>
    <w:p w14:paraId="2CC47BCD" w14:textId="77777777" w:rsidR="001C5933" w:rsidRPr="005E1A26" w:rsidRDefault="001C5933" w:rsidP="001B4DE6">
      <w:pPr>
        <w:pStyle w:val="Standard"/>
        <w:rPr>
          <w:b/>
          <w:bCs/>
        </w:rPr>
      </w:pPr>
    </w:p>
    <w:p w14:paraId="4DBF5F31" w14:textId="08CE266B" w:rsidR="001C5933" w:rsidRPr="001C5933" w:rsidRDefault="001B4DE6" w:rsidP="00DF258B">
      <w:pPr>
        <w:pStyle w:val="Standard"/>
        <w:numPr>
          <w:ilvl w:val="0"/>
          <w:numId w:val="18"/>
        </w:numPr>
      </w:pPr>
      <w:r w:rsidRPr="001C5933">
        <w:rPr>
          <w:b/>
          <w:bCs/>
        </w:rPr>
        <w:t xml:space="preserve">High Speed Rail Line </w:t>
      </w:r>
    </w:p>
    <w:p w14:paraId="6BABC060" w14:textId="6AC91E6B" w:rsidR="001C5933" w:rsidRDefault="008500CE" w:rsidP="008500CE">
      <w:pPr>
        <w:pStyle w:val="Standard"/>
        <w:ind w:left="360"/>
        <w:rPr>
          <w:bCs/>
          <w:i/>
        </w:rPr>
      </w:pPr>
      <w:r>
        <w:rPr>
          <w:bCs/>
          <w:i/>
        </w:rPr>
        <w:t>Clerk met with Highways and HS2 at Crowberry Lane to ensure that the large pot holes in Crowberry Lane and Church Lane were filled and that the brook was cleared prior to the closure of Church Lane. This was agreed and work was carried out prior to the closure</w:t>
      </w:r>
      <w:r w:rsidR="00F60E7A">
        <w:rPr>
          <w:bCs/>
          <w:i/>
        </w:rPr>
        <w:t>.</w:t>
      </w:r>
    </w:p>
    <w:p w14:paraId="793CDADB" w14:textId="3A0A7507" w:rsidR="00F60E7A" w:rsidRDefault="00F60E7A" w:rsidP="008500CE">
      <w:pPr>
        <w:pStyle w:val="Standard"/>
        <w:ind w:left="360"/>
        <w:rPr>
          <w:bCs/>
          <w:i/>
        </w:rPr>
      </w:pPr>
      <w:r>
        <w:rPr>
          <w:bCs/>
          <w:i/>
        </w:rPr>
        <w:t>Rumour that HS2 stage I could be halted are unfounded and economically unviable, stage 2 from near Litchfield to the north is however, currently delayed.</w:t>
      </w:r>
    </w:p>
    <w:p w14:paraId="78B898A9" w14:textId="77777777" w:rsidR="008500CE" w:rsidRDefault="008500CE" w:rsidP="008500CE">
      <w:pPr>
        <w:pStyle w:val="Standard"/>
        <w:ind w:left="360"/>
        <w:rPr>
          <w:bCs/>
          <w:i/>
        </w:rPr>
      </w:pPr>
    </w:p>
    <w:p w14:paraId="65D2A065" w14:textId="370010CC" w:rsidR="001C5933" w:rsidRDefault="001C5933" w:rsidP="001C5933">
      <w:pPr>
        <w:pStyle w:val="Standard"/>
        <w:numPr>
          <w:ilvl w:val="0"/>
          <w:numId w:val="18"/>
        </w:numPr>
        <w:rPr>
          <w:b/>
          <w:i/>
        </w:rPr>
      </w:pPr>
      <w:r w:rsidRPr="001C5933">
        <w:rPr>
          <w:b/>
          <w:i/>
        </w:rPr>
        <w:t>Community Centre</w:t>
      </w:r>
      <w:r>
        <w:rPr>
          <w:b/>
          <w:i/>
        </w:rPr>
        <w:t xml:space="preserve"> </w:t>
      </w:r>
      <w:r w:rsidRPr="001C5933">
        <w:rPr>
          <w:b/>
          <w:i/>
        </w:rPr>
        <w:t>Matters</w:t>
      </w:r>
    </w:p>
    <w:p w14:paraId="18912792" w14:textId="0573F2D2" w:rsidR="001C5933" w:rsidRPr="001C5933" w:rsidRDefault="001C5933" w:rsidP="001C5933">
      <w:pPr>
        <w:pStyle w:val="Standard"/>
        <w:ind w:left="502"/>
        <w:rPr>
          <w:bCs/>
          <w:i/>
        </w:rPr>
      </w:pPr>
      <w:r w:rsidRPr="001C5933">
        <w:rPr>
          <w:bCs/>
          <w:i/>
        </w:rPr>
        <w:t xml:space="preserve">Contract </w:t>
      </w:r>
      <w:r w:rsidR="003F2302">
        <w:rPr>
          <w:bCs/>
          <w:i/>
        </w:rPr>
        <w:t>signed by MPC</w:t>
      </w:r>
      <w:r w:rsidRPr="001C5933">
        <w:rPr>
          <w:bCs/>
          <w:i/>
        </w:rPr>
        <w:t xml:space="preserve"> awaiting WCC agreement</w:t>
      </w:r>
      <w:r w:rsidR="003F2302">
        <w:rPr>
          <w:bCs/>
          <w:i/>
        </w:rPr>
        <w:t xml:space="preserve"> copy of signed document hand delivered by Clerk to our solicitors.</w:t>
      </w:r>
    </w:p>
    <w:p w14:paraId="67A47A29" w14:textId="77777777" w:rsidR="001C5933" w:rsidRDefault="001C5933" w:rsidP="001C5933">
      <w:pPr>
        <w:pStyle w:val="Standard"/>
      </w:pPr>
    </w:p>
    <w:p w14:paraId="15111D4A" w14:textId="70655C34" w:rsidR="001B4DE6" w:rsidRPr="008500CE" w:rsidRDefault="001B4DE6" w:rsidP="00556AB5">
      <w:pPr>
        <w:pStyle w:val="Standard"/>
        <w:numPr>
          <w:ilvl w:val="0"/>
          <w:numId w:val="18"/>
        </w:numPr>
        <w:rPr>
          <w:bCs/>
          <w:i/>
        </w:rPr>
      </w:pPr>
      <w:r w:rsidRPr="001C5933">
        <w:rPr>
          <w:b/>
          <w:bCs/>
        </w:rPr>
        <w:t>Middleton United Foundation Trust</w:t>
      </w:r>
    </w:p>
    <w:p w14:paraId="1D89EC5F" w14:textId="7F045338" w:rsidR="008500CE" w:rsidRPr="008500CE" w:rsidRDefault="008500CE" w:rsidP="008500CE">
      <w:pPr>
        <w:pStyle w:val="Standard"/>
        <w:ind w:left="360"/>
        <w:rPr>
          <w:i/>
          <w:iCs/>
        </w:rPr>
      </w:pPr>
      <w:r w:rsidRPr="008500CE">
        <w:rPr>
          <w:i/>
          <w:iCs/>
        </w:rPr>
        <w:t>Have made a grant of £2000 towards the play area refurbishment</w:t>
      </w:r>
    </w:p>
    <w:p w14:paraId="275EBE10" w14:textId="77777777" w:rsidR="001C5933" w:rsidRDefault="001C5933" w:rsidP="001C5933">
      <w:pPr>
        <w:pStyle w:val="Standard"/>
        <w:ind w:left="502"/>
        <w:rPr>
          <w:bCs/>
          <w:i/>
        </w:rPr>
      </w:pPr>
    </w:p>
    <w:p w14:paraId="4C9D4DBD" w14:textId="1B09190A" w:rsidR="001B4DE6" w:rsidRPr="001C5933" w:rsidRDefault="001B4DE6" w:rsidP="001C5933">
      <w:pPr>
        <w:pStyle w:val="Standard"/>
        <w:numPr>
          <w:ilvl w:val="0"/>
          <w:numId w:val="18"/>
        </w:numPr>
        <w:rPr>
          <w:bCs/>
          <w:i/>
        </w:rPr>
      </w:pPr>
      <w:r w:rsidRPr="00BB510B">
        <w:rPr>
          <w:b/>
          <w:bCs/>
        </w:rPr>
        <w:t>Village Green Development</w:t>
      </w:r>
    </w:p>
    <w:p w14:paraId="7134E010" w14:textId="78E865C4" w:rsidR="001C5933" w:rsidRDefault="008500CE" w:rsidP="008500CE">
      <w:pPr>
        <w:pStyle w:val="Standard"/>
        <w:ind w:left="360"/>
        <w:rPr>
          <w:bCs/>
          <w:i/>
        </w:rPr>
      </w:pPr>
      <w:r>
        <w:rPr>
          <w:bCs/>
          <w:i/>
        </w:rPr>
        <w:t>Site visit by Play area installation team of Creative Play</w:t>
      </w:r>
    </w:p>
    <w:p w14:paraId="52E8E64F" w14:textId="0AC1FF7E" w:rsidR="001B4DE6" w:rsidRPr="001C5933" w:rsidRDefault="001B4DE6" w:rsidP="001C5933">
      <w:pPr>
        <w:pStyle w:val="Standard"/>
        <w:rPr>
          <w:i/>
          <w:iCs/>
        </w:rPr>
      </w:pPr>
      <w:r>
        <w:rPr>
          <w:i/>
          <w:iCs/>
        </w:rPr>
        <w:t xml:space="preserve"> </w:t>
      </w:r>
    </w:p>
    <w:p w14:paraId="4BD83D30" w14:textId="4E5DC7CA" w:rsidR="001B4DE6" w:rsidRPr="00BB510B" w:rsidRDefault="001C5933" w:rsidP="001B4DE6">
      <w:pPr>
        <w:pStyle w:val="Standard"/>
        <w:ind w:left="142" w:hanging="142"/>
        <w:rPr>
          <w:b/>
          <w:bCs/>
        </w:rPr>
      </w:pPr>
      <w:r>
        <w:rPr>
          <w:b/>
          <w:bCs/>
        </w:rPr>
        <w:t xml:space="preserve"> </w:t>
      </w:r>
      <w:r w:rsidR="001B4DE6" w:rsidRPr="00BB510B">
        <w:rPr>
          <w:b/>
          <w:bCs/>
        </w:rPr>
        <w:t>1</w:t>
      </w:r>
      <w:r>
        <w:rPr>
          <w:b/>
          <w:bCs/>
        </w:rPr>
        <w:t>2</w:t>
      </w:r>
      <w:r w:rsidR="001B4DE6" w:rsidRPr="00BB510B">
        <w:rPr>
          <w:b/>
          <w:bCs/>
        </w:rPr>
        <w:t>. Middleton Recreation Room</w:t>
      </w:r>
    </w:p>
    <w:p w14:paraId="233B883C" w14:textId="5938956B" w:rsidR="00182CD4" w:rsidRPr="00871FA0" w:rsidRDefault="008500CE" w:rsidP="00182CD4">
      <w:pPr>
        <w:spacing w:after="160" w:line="259" w:lineRule="auto"/>
        <w:ind w:left="0"/>
        <w:rPr>
          <w:lang w:val="en-US"/>
        </w:rPr>
      </w:pPr>
      <w:r>
        <w:rPr>
          <w:lang w:val="en-US"/>
        </w:rPr>
        <w:t xml:space="preserve">         Continue their program of local events</w:t>
      </w:r>
      <w:r w:rsidR="00F60E7A">
        <w:rPr>
          <w:lang w:val="en-US"/>
        </w:rPr>
        <w:t xml:space="preserve"> including Bingo and quiz nights</w:t>
      </w:r>
    </w:p>
    <w:p w14:paraId="41414954" w14:textId="0DB87B7A" w:rsidR="00A00A16"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13 Correspondence</w:t>
      </w:r>
    </w:p>
    <w:p w14:paraId="59F3712F" w14:textId="77777777" w:rsidR="008B46F2" w:rsidRDefault="008B46F2" w:rsidP="008B46F2">
      <w:pPr>
        <w:ind w:left="0"/>
      </w:pPr>
    </w:p>
    <w:p w14:paraId="0FBE2514" w14:textId="77777777" w:rsidR="008B46F2" w:rsidRPr="008F75DB" w:rsidRDefault="008B46F2" w:rsidP="008B46F2">
      <w:pPr>
        <w:spacing w:after="160" w:line="259" w:lineRule="auto"/>
        <w:ind w:left="0"/>
        <w:rPr>
          <w:rFonts w:ascii="Times New Roman" w:hAnsi="Times New Roman" w:cs="Times New Roman"/>
          <w:b/>
          <w:bCs/>
          <w:sz w:val="24"/>
          <w:szCs w:val="24"/>
          <w:lang w:val="en-US"/>
        </w:rPr>
      </w:pPr>
      <w:r w:rsidRPr="008F75DB">
        <w:rPr>
          <w:rFonts w:ascii="Times New Roman" w:hAnsi="Times New Roman" w:cs="Times New Roman"/>
          <w:b/>
          <w:bCs/>
          <w:sz w:val="24"/>
          <w:szCs w:val="24"/>
          <w:lang w:val="en-US"/>
        </w:rPr>
        <w:t>Planning</w:t>
      </w:r>
    </w:p>
    <w:tbl>
      <w:tblPr>
        <w:tblW w:w="2000" w:type="pct"/>
        <w:tblCellSpacing w:w="0" w:type="dxa"/>
        <w:tblCellMar>
          <w:left w:w="0" w:type="dxa"/>
          <w:right w:w="0" w:type="dxa"/>
        </w:tblCellMar>
        <w:tblLook w:val="04A0" w:firstRow="1" w:lastRow="0" w:firstColumn="1" w:lastColumn="0" w:noHBand="0" w:noVBand="1"/>
      </w:tblPr>
      <w:tblGrid>
        <w:gridCol w:w="3610"/>
      </w:tblGrid>
      <w:tr w:rsidR="008B46F2" w:rsidRPr="008F75DB" w14:paraId="1DED75CD" w14:textId="77777777" w:rsidTr="00E2617E">
        <w:trPr>
          <w:tblCellSpacing w:w="0" w:type="dxa"/>
        </w:trPr>
        <w:tc>
          <w:tcPr>
            <w:tcW w:w="5000" w:type="pct"/>
            <w:hideMark/>
          </w:tcPr>
          <w:p w14:paraId="0CA12AA3" w14:textId="77777777" w:rsidR="008B46F2" w:rsidRPr="008F75DB" w:rsidRDefault="008B46F2" w:rsidP="00E2617E">
            <w:pPr>
              <w:ind w:left="0"/>
              <w:rPr>
                <w:rFonts w:ascii="Times New Roman" w:eastAsia="Times New Roman" w:hAnsi="Times New Roman" w:cs="Times New Roman"/>
                <w:sz w:val="24"/>
                <w:szCs w:val="24"/>
                <w:lang w:eastAsia="en-GB"/>
              </w:rPr>
            </w:pPr>
          </w:p>
        </w:tc>
      </w:tr>
    </w:tbl>
    <w:p w14:paraId="39CCF0FF" w14:textId="77777777" w:rsidR="008B46F2" w:rsidRPr="008F75DB" w:rsidRDefault="008B46F2" w:rsidP="008B46F2">
      <w:pPr>
        <w:spacing w:after="160" w:line="259" w:lineRule="auto"/>
        <w:ind w:left="0"/>
        <w:rPr>
          <w:rFonts w:ascii="Times New Roman" w:hAnsi="Times New Roman" w:cs="Times New Roman"/>
          <w:sz w:val="24"/>
          <w:szCs w:val="24"/>
          <w:lang w:val="en-US"/>
        </w:rPr>
      </w:pPr>
      <w:r w:rsidRPr="008F75DB">
        <w:rPr>
          <w:rFonts w:ascii="Times New Roman" w:hAnsi="Times New Roman" w:cs="Times New Roman"/>
          <w:sz w:val="24"/>
          <w:szCs w:val="24"/>
          <w:lang w:val="en-US"/>
        </w:rPr>
        <w:t>No new applications and no decision on 22 church Lane seen</w:t>
      </w:r>
    </w:p>
    <w:p w14:paraId="064630F8" w14:textId="77777777" w:rsidR="008B46F2" w:rsidRPr="008F75DB" w:rsidRDefault="008B46F2" w:rsidP="008B46F2">
      <w:pPr>
        <w:spacing w:after="160" w:line="259" w:lineRule="auto"/>
        <w:ind w:left="0"/>
        <w:rPr>
          <w:rFonts w:ascii="Times New Roman" w:hAnsi="Times New Roman" w:cs="Times New Roman"/>
          <w:b/>
          <w:bCs/>
          <w:sz w:val="24"/>
          <w:szCs w:val="24"/>
          <w:lang w:val="en-US"/>
        </w:rPr>
      </w:pPr>
      <w:r w:rsidRPr="008F75DB">
        <w:rPr>
          <w:rFonts w:ascii="Times New Roman" w:hAnsi="Times New Roman" w:cs="Times New Roman"/>
          <w:b/>
          <w:bCs/>
          <w:sz w:val="24"/>
          <w:szCs w:val="24"/>
          <w:lang w:val="en-US"/>
        </w:rPr>
        <w:t>WALC</w:t>
      </w:r>
    </w:p>
    <w:p w14:paraId="4DD154C3" w14:textId="77777777" w:rsidR="008B46F2" w:rsidRPr="008F75DB" w:rsidRDefault="008B46F2" w:rsidP="008B46F2">
      <w:pPr>
        <w:spacing w:after="160" w:line="259" w:lineRule="auto"/>
        <w:ind w:left="0"/>
        <w:rPr>
          <w:rFonts w:ascii="Times New Roman" w:hAnsi="Times New Roman" w:cs="Times New Roman"/>
          <w:sz w:val="24"/>
          <w:szCs w:val="24"/>
          <w:lang w:val="en-US"/>
        </w:rPr>
      </w:pPr>
      <w:bookmarkStart w:id="4" w:name="_Hlk124757672"/>
      <w:r w:rsidRPr="008F75DB">
        <w:rPr>
          <w:rFonts w:ascii="Times New Roman" w:hAnsi="Times New Roman" w:cs="Times New Roman"/>
          <w:sz w:val="24"/>
          <w:szCs w:val="24"/>
          <w:lang w:val="en-US"/>
        </w:rPr>
        <w:t>Subscription fees</w:t>
      </w:r>
    </w:p>
    <w:bookmarkEnd w:id="4"/>
    <w:p w14:paraId="72AD9F4B" w14:textId="77777777" w:rsidR="008B46F2" w:rsidRPr="008F75DB" w:rsidRDefault="008B46F2" w:rsidP="008B46F2">
      <w:pPr>
        <w:spacing w:after="160" w:line="259" w:lineRule="auto"/>
        <w:ind w:left="0"/>
        <w:rPr>
          <w:rFonts w:ascii="Times New Roman" w:hAnsi="Times New Roman" w:cs="Times New Roman"/>
          <w:b/>
          <w:bCs/>
          <w:sz w:val="24"/>
          <w:szCs w:val="24"/>
          <w:lang w:val="en-US"/>
        </w:rPr>
      </w:pPr>
      <w:r w:rsidRPr="008F75DB">
        <w:rPr>
          <w:rFonts w:ascii="Times New Roman" w:hAnsi="Times New Roman" w:cs="Times New Roman"/>
          <w:b/>
          <w:bCs/>
          <w:sz w:val="24"/>
          <w:szCs w:val="24"/>
          <w:lang w:val="en-US"/>
        </w:rPr>
        <w:t>Training</w:t>
      </w:r>
    </w:p>
    <w:p w14:paraId="09C4F404" w14:textId="77777777" w:rsidR="008B46F2" w:rsidRPr="008F75DB" w:rsidRDefault="008B46F2" w:rsidP="008B46F2">
      <w:pPr>
        <w:spacing w:after="160" w:line="259" w:lineRule="auto"/>
        <w:ind w:left="0"/>
        <w:rPr>
          <w:rFonts w:ascii="Times New Roman" w:hAnsi="Times New Roman" w:cs="Times New Roman"/>
          <w:sz w:val="24"/>
          <w:szCs w:val="24"/>
          <w:lang w:val="en-US"/>
        </w:rPr>
      </w:pPr>
      <w:r w:rsidRPr="008F75DB">
        <w:rPr>
          <w:rFonts w:ascii="Times New Roman" w:hAnsi="Times New Roman" w:cs="Times New Roman"/>
          <w:sz w:val="24"/>
          <w:szCs w:val="24"/>
          <w:lang w:val="en-US"/>
        </w:rPr>
        <w:t>Attending Heritage training session completed</w:t>
      </w:r>
    </w:p>
    <w:p w14:paraId="63D1E2FE" w14:textId="77777777" w:rsidR="008B46F2" w:rsidRPr="008F75DB" w:rsidRDefault="008B46F2" w:rsidP="008B46F2">
      <w:pPr>
        <w:spacing w:after="160" w:line="259" w:lineRule="auto"/>
        <w:ind w:left="0"/>
        <w:rPr>
          <w:rFonts w:ascii="Times New Roman" w:hAnsi="Times New Roman" w:cs="Times New Roman"/>
          <w:b/>
          <w:bCs/>
          <w:sz w:val="24"/>
          <w:szCs w:val="24"/>
          <w:lang w:val="en-US"/>
        </w:rPr>
      </w:pPr>
      <w:r w:rsidRPr="008F75DB">
        <w:rPr>
          <w:rFonts w:ascii="Times New Roman" w:hAnsi="Times New Roman" w:cs="Times New Roman"/>
          <w:b/>
          <w:bCs/>
          <w:sz w:val="24"/>
          <w:szCs w:val="24"/>
          <w:lang w:val="en-US"/>
        </w:rPr>
        <w:t>WCC</w:t>
      </w:r>
    </w:p>
    <w:p w14:paraId="05FE0431" w14:textId="77777777" w:rsidR="008B46F2" w:rsidRPr="008F75DB" w:rsidRDefault="008B46F2" w:rsidP="008B46F2">
      <w:pPr>
        <w:spacing w:after="160" w:line="259" w:lineRule="auto"/>
        <w:ind w:left="0"/>
        <w:rPr>
          <w:rFonts w:ascii="Times New Roman" w:hAnsi="Times New Roman" w:cs="Times New Roman"/>
          <w:sz w:val="24"/>
          <w:szCs w:val="24"/>
          <w:lang w:val="en-US"/>
        </w:rPr>
      </w:pPr>
      <w:r w:rsidRPr="008F75DB">
        <w:rPr>
          <w:rFonts w:ascii="Times New Roman" w:hAnsi="Times New Roman" w:cs="Times New Roman"/>
          <w:sz w:val="24"/>
          <w:szCs w:val="24"/>
          <w:lang w:val="en-US"/>
        </w:rPr>
        <w:t>Councilor Grants open</w:t>
      </w:r>
    </w:p>
    <w:p w14:paraId="7CF37E13" w14:textId="77777777" w:rsidR="008B46F2" w:rsidRPr="008F75DB" w:rsidRDefault="008B46F2" w:rsidP="008B46F2">
      <w:pPr>
        <w:spacing w:after="160" w:line="259" w:lineRule="auto"/>
        <w:ind w:left="0"/>
        <w:rPr>
          <w:rFonts w:ascii="Times New Roman" w:hAnsi="Times New Roman" w:cs="Times New Roman"/>
          <w:b/>
          <w:bCs/>
          <w:sz w:val="24"/>
          <w:szCs w:val="24"/>
          <w:lang w:val="en-US"/>
        </w:rPr>
      </w:pPr>
      <w:r w:rsidRPr="008F75DB">
        <w:rPr>
          <w:rFonts w:ascii="Times New Roman" w:hAnsi="Times New Roman" w:cs="Times New Roman"/>
          <w:b/>
          <w:bCs/>
          <w:sz w:val="24"/>
          <w:szCs w:val="24"/>
          <w:lang w:val="en-US"/>
        </w:rPr>
        <w:t>NWBC</w:t>
      </w:r>
    </w:p>
    <w:p w14:paraId="24389A89" w14:textId="77777777" w:rsidR="008B46F2" w:rsidRPr="008F75DB" w:rsidRDefault="008B46F2" w:rsidP="008B46F2">
      <w:pPr>
        <w:spacing w:after="160" w:line="259" w:lineRule="auto"/>
        <w:ind w:left="0"/>
        <w:rPr>
          <w:rFonts w:ascii="Times New Roman" w:hAnsi="Times New Roman" w:cs="Times New Roman"/>
          <w:sz w:val="24"/>
          <w:szCs w:val="24"/>
          <w:lang w:val="en-US"/>
        </w:rPr>
      </w:pPr>
      <w:r w:rsidRPr="008F75DB">
        <w:rPr>
          <w:rFonts w:ascii="Times New Roman" w:hAnsi="Times New Roman" w:cs="Times New Roman"/>
          <w:sz w:val="24"/>
          <w:szCs w:val="24"/>
          <w:lang w:val="en-US"/>
        </w:rPr>
        <w:t>Nothing to report</w:t>
      </w:r>
    </w:p>
    <w:p w14:paraId="2A8D4885" w14:textId="77777777" w:rsidR="008B46F2" w:rsidRPr="008F75DB" w:rsidRDefault="008B46F2" w:rsidP="008B46F2">
      <w:pPr>
        <w:spacing w:after="160" w:line="259" w:lineRule="auto"/>
        <w:ind w:left="0"/>
        <w:rPr>
          <w:rFonts w:ascii="Times New Roman" w:hAnsi="Times New Roman" w:cs="Times New Roman"/>
          <w:b/>
          <w:bCs/>
          <w:sz w:val="24"/>
          <w:szCs w:val="24"/>
          <w:lang w:val="en-US"/>
        </w:rPr>
      </w:pPr>
      <w:r w:rsidRPr="008F75DB">
        <w:rPr>
          <w:rFonts w:ascii="Times New Roman" w:hAnsi="Times New Roman" w:cs="Times New Roman"/>
          <w:b/>
          <w:bCs/>
          <w:sz w:val="24"/>
          <w:szCs w:val="24"/>
          <w:lang w:val="en-US"/>
        </w:rPr>
        <w:t>General</w:t>
      </w:r>
    </w:p>
    <w:p w14:paraId="0923EC7D" w14:textId="5BB03EFC" w:rsidR="008B46F2" w:rsidRPr="008F75DB" w:rsidRDefault="008B46F2" w:rsidP="008B46F2">
      <w:pPr>
        <w:spacing w:before="100" w:beforeAutospacing="1" w:after="100" w:afterAutospacing="1"/>
        <w:ind w:left="0"/>
        <w:rPr>
          <w:rFonts w:ascii="Times New Roman" w:eastAsia="Times New Roman" w:hAnsi="Times New Roman" w:cs="Times New Roman"/>
          <w:sz w:val="24"/>
          <w:szCs w:val="24"/>
          <w:lang w:eastAsia="en-GB"/>
        </w:rPr>
      </w:pPr>
      <w:r w:rsidRPr="008F75DB">
        <w:rPr>
          <w:rFonts w:ascii="Times New Roman" w:eastAsia="Times New Roman" w:hAnsi="Times New Roman" w:cs="Times New Roman"/>
          <w:sz w:val="24"/>
          <w:szCs w:val="24"/>
          <w:lang w:eastAsia="en-GB"/>
        </w:rPr>
        <w:t>RSK Lab refund</w:t>
      </w:r>
      <w:r w:rsidR="008F75DB" w:rsidRPr="008F75DB">
        <w:rPr>
          <w:rFonts w:ascii="Times New Roman" w:eastAsia="Times New Roman" w:hAnsi="Times New Roman" w:cs="Times New Roman"/>
          <w:sz w:val="24"/>
          <w:szCs w:val="24"/>
          <w:lang w:eastAsia="en-GB"/>
        </w:rPr>
        <w:t xml:space="preserve"> obtained</w:t>
      </w:r>
    </w:p>
    <w:p w14:paraId="4234268A" w14:textId="075844ED" w:rsidR="008B46F2" w:rsidRPr="008F75DB" w:rsidRDefault="008B46F2" w:rsidP="008B46F2">
      <w:pPr>
        <w:spacing w:before="100" w:beforeAutospacing="1" w:after="100" w:afterAutospacing="1"/>
        <w:ind w:left="0"/>
        <w:rPr>
          <w:rFonts w:ascii="Times New Roman" w:eastAsia="Times New Roman" w:hAnsi="Times New Roman" w:cs="Times New Roman"/>
          <w:sz w:val="24"/>
          <w:szCs w:val="24"/>
          <w:lang w:eastAsia="en-GB"/>
        </w:rPr>
      </w:pPr>
      <w:r w:rsidRPr="008F75DB">
        <w:rPr>
          <w:rFonts w:ascii="Times New Roman" w:eastAsia="Times New Roman" w:hAnsi="Times New Roman" w:cs="Times New Roman"/>
          <w:sz w:val="24"/>
          <w:szCs w:val="24"/>
          <w:lang w:eastAsia="en-GB"/>
        </w:rPr>
        <w:t>R</w:t>
      </w:r>
      <w:r w:rsidR="008F75DB">
        <w:rPr>
          <w:rFonts w:ascii="Times New Roman" w:eastAsia="Times New Roman" w:hAnsi="Times New Roman" w:cs="Times New Roman"/>
          <w:sz w:val="24"/>
          <w:szCs w:val="24"/>
          <w:lang w:eastAsia="en-GB"/>
        </w:rPr>
        <w:t xml:space="preserve"> </w:t>
      </w:r>
      <w:r w:rsidRPr="008F75DB">
        <w:rPr>
          <w:rFonts w:ascii="Times New Roman" w:eastAsia="Times New Roman" w:hAnsi="Times New Roman" w:cs="Times New Roman"/>
          <w:sz w:val="24"/>
          <w:szCs w:val="24"/>
          <w:lang w:eastAsia="en-GB"/>
        </w:rPr>
        <w:t>of W Green Lane</w:t>
      </w:r>
      <w:r w:rsidR="008F75DB" w:rsidRPr="008F75DB">
        <w:rPr>
          <w:rFonts w:ascii="Times New Roman" w:eastAsia="Times New Roman" w:hAnsi="Times New Roman" w:cs="Times New Roman"/>
          <w:sz w:val="24"/>
          <w:szCs w:val="24"/>
          <w:lang w:eastAsia="en-GB"/>
        </w:rPr>
        <w:t xml:space="preserve"> court case ad</w:t>
      </w:r>
      <w:r w:rsidR="008F75DB">
        <w:rPr>
          <w:rFonts w:ascii="Times New Roman" w:eastAsia="Times New Roman" w:hAnsi="Times New Roman" w:cs="Times New Roman"/>
          <w:sz w:val="24"/>
          <w:szCs w:val="24"/>
          <w:lang w:eastAsia="en-GB"/>
        </w:rPr>
        <w:t>j</w:t>
      </w:r>
      <w:r w:rsidR="008F75DB" w:rsidRPr="008F75DB">
        <w:rPr>
          <w:rFonts w:ascii="Times New Roman" w:eastAsia="Times New Roman" w:hAnsi="Times New Roman" w:cs="Times New Roman"/>
          <w:sz w:val="24"/>
          <w:szCs w:val="24"/>
          <w:lang w:eastAsia="en-GB"/>
        </w:rPr>
        <w:t>ourne</w:t>
      </w:r>
      <w:r w:rsidR="008F75DB">
        <w:rPr>
          <w:rFonts w:ascii="Times New Roman" w:eastAsia="Times New Roman" w:hAnsi="Times New Roman" w:cs="Times New Roman"/>
          <w:sz w:val="24"/>
          <w:szCs w:val="24"/>
          <w:lang w:eastAsia="en-GB"/>
        </w:rPr>
        <w:t>d</w:t>
      </w:r>
      <w:r w:rsidR="008F75DB" w:rsidRPr="008F75DB">
        <w:rPr>
          <w:rFonts w:ascii="Times New Roman" w:eastAsia="Times New Roman" w:hAnsi="Times New Roman" w:cs="Times New Roman"/>
          <w:sz w:val="24"/>
          <w:szCs w:val="24"/>
          <w:lang w:eastAsia="en-GB"/>
        </w:rPr>
        <w:t xml:space="preserve"> to September</w:t>
      </w:r>
    </w:p>
    <w:p w14:paraId="65B75FA3" w14:textId="44B94EB0" w:rsidR="008B46F2" w:rsidRPr="008F75DB" w:rsidRDefault="008B46F2" w:rsidP="008B46F2">
      <w:pPr>
        <w:spacing w:before="100" w:beforeAutospacing="1" w:after="100" w:afterAutospacing="1"/>
        <w:ind w:left="0"/>
        <w:rPr>
          <w:rFonts w:ascii="Times New Roman" w:eastAsia="Times New Roman" w:hAnsi="Times New Roman" w:cs="Times New Roman"/>
          <w:sz w:val="24"/>
          <w:szCs w:val="24"/>
          <w:lang w:eastAsia="en-GB"/>
        </w:rPr>
      </w:pPr>
      <w:r w:rsidRPr="008F75DB">
        <w:rPr>
          <w:rFonts w:ascii="Times New Roman" w:eastAsia="Times New Roman" w:hAnsi="Times New Roman" w:cs="Times New Roman"/>
          <w:sz w:val="24"/>
          <w:szCs w:val="24"/>
          <w:lang w:eastAsia="en-GB"/>
        </w:rPr>
        <w:t>Tamworth Rd sewerage works</w:t>
      </w:r>
      <w:r w:rsidR="008F75DB">
        <w:rPr>
          <w:rFonts w:ascii="Times New Roman" w:eastAsia="Times New Roman" w:hAnsi="Times New Roman" w:cs="Times New Roman"/>
          <w:sz w:val="24"/>
          <w:szCs w:val="24"/>
          <w:lang w:eastAsia="en-GB"/>
        </w:rPr>
        <w:t xml:space="preserve"> ongoing</w:t>
      </w:r>
    </w:p>
    <w:p w14:paraId="57FC6E62" w14:textId="7AE41352" w:rsidR="00182CD4" w:rsidRPr="008F75DB" w:rsidRDefault="00182CD4" w:rsidP="00B11DB3">
      <w:pPr>
        <w:spacing w:before="100" w:beforeAutospacing="1" w:after="100" w:afterAutospacing="1"/>
        <w:ind w:left="0"/>
        <w:rPr>
          <w:rFonts w:ascii="Times New Roman" w:eastAsia="Times New Roman" w:hAnsi="Times New Roman" w:cs="Times New Roman"/>
          <w:sz w:val="24"/>
          <w:szCs w:val="24"/>
          <w:lang w:eastAsia="en-GB"/>
        </w:rPr>
      </w:pPr>
    </w:p>
    <w:p w14:paraId="6F8F4EC5" w14:textId="3A3E5489" w:rsidR="001C5933"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14. Planning Matters</w:t>
      </w:r>
    </w:p>
    <w:p w14:paraId="043DDAC9" w14:textId="0C04A3FD" w:rsidR="001C5933" w:rsidRPr="00B11DB3" w:rsidRDefault="00B11DB3" w:rsidP="00A00A16">
      <w:pPr>
        <w:spacing w:after="160" w:line="259" w:lineRule="auto"/>
        <w:ind w:left="0"/>
        <w:rPr>
          <w:lang w:val="en-US"/>
        </w:rPr>
      </w:pPr>
      <w:r w:rsidRPr="00871FA0">
        <w:rPr>
          <w:lang w:val="en-US"/>
        </w:rPr>
        <w:t>No new applications and no decision on 22 church Lane seen</w:t>
      </w:r>
    </w:p>
    <w:p w14:paraId="3F219FBB" w14:textId="77777777" w:rsidR="00B11DB3" w:rsidRDefault="00B11DB3" w:rsidP="00A00A16">
      <w:pPr>
        <w:spacing w:after="160" w:line="259" w:lineRule="auto"/>
        <w:ind w:left="0"/>
        <w:rPr>
          <w:rFonts w:ascii="Times New Roman" w:eastAsia="Calibri" w:hAnsi="Times New Roman" w:cs="Times New Roman"/>
          <w:b/>
          <w:bCs/>
          <w:sz w:val="24"/>
          <w:szCs w:val="24"/>
          <w:lang w:val="en-US"/>
        </w:rPr>
      </w:pPr>
    </w:p>
    <w:p w14:paraId="0C59D4F6" w14:textId="77777777" w:rsidR="00B11DB3" w:rsidRDefault="00B11DB3" w:rsidP="00A00A16">
      <w:pPr>
        <w:spacing w:after="160" w:line="259" w:lineRule="auto"/>
        <w:ind w:left="0"/>
        <w:rPr>
          <w:rFonts w:ascii="Times New Roman" w:eastAsia="Calibri" w:hAnsi="Times New Roman" w:cs="Times New Roman"/>
          <w:b/>
          <w:bCs/>
          <w:sz w:val="24"/>
          <w:szCs w:val="24"/>
          <w:lang w:val="en-US"/>
        </w:rPr>
      </w:pPr>
    </w:p>
    <w:p w14:paraId="09BEFB71" w14:textId="77777777" w:rsidR="00B11DB3" w:rsidRDefault="00B11DB3" w:rsidP="00A00A16">
      <w:pPr>
        <w:spacing w:after="160" w:line="259" w:lineRule="auto"/>
        <w:ind w:left="0"/>
        <w:rPr>
          <w:rFonts w:ascii="Times New Roman" w:eastAsia="Calibri" w:hAnsi="Times New Roman" w:cs="Times New Roman"/>
          <w:b/>
          <w:bCs/>
          <w:sz w:val="24"/>
          <w:szCs w:val="24"/>
          <w:lang w:val="en-US"/>
        </w:rPr>
      </w:pPr>
    </w:p>
    <w:p w14:paraId="48EA9A6B" w14:textId="77777777" w:rsidR="00B11DB3" w:rsidRDefault="00B11DB3" w:rsidP="00A00A16">
      <w:pPr>
        <w:spacing w:after="160" w:line="259" w:lineRule="auto"/>
        <w:ind w:left="0"/>
        <w:rPr>
          <w:rFonts w:ascii="Times New Roman" w:eastAsia="Calibri" w:hAnsi="Times New Roman" w:cs="Times New Roman"/>
          <w:b/>
          <w:bCs/>
          <w:sz w:val="24"/>
          <w:szCs w:val="24"/>
          <w:lang w:val="en-US"/>
        </w:rPr>
      </w:pPr>
    </w:p>
    <w:p w14:paraId="180B9C4F" w14:textId="77777777" w:rsidR="00B11DB3" w:rsidRDefault="00B11DB3" w:rsidP="00A00A16">
      <w:pPr>
        <w:spacing w:after="160" w:line="259" w:lineRule="auto"/>
        <w:ind w:left="0"/>
        <w:rPr>
          <w:rFonts w:ascii="Times New Roman" w:eastAsia="Calibri" w:hAnsi="Times New Roman" w:cs="Times New Roman"/>
          <w:b/>
          <w:bCs/>
          <w:sz w:val="24"/>
          <w:szCs w:val="24"/>
          <w:lang w:val="en-US"/>
        </w:rPr>
      </w:pPr>
    </w:p>
    <w:p w14:paraId="7998AB17" w14:textId="6B32D468" w:rsidR="001C5933" w:rsidRDefault="008B46F2" w:rsidP="00A00A16">
      <w:pPr>
        <w:spacing w:after="160" w:line="259" w:lineRule="auto"/>
        <w:ind w:left="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1</w:t>
      </w:r>
      <w:r w:rsidR="001C5933" w:rsidRPr="00D240C7">
        <w:rPr>
          <w:rFonts w:ascii="Times New Roman" w:eastAsia="Calibri" w:hAnsi="Times New Roman" w:cs="Times New Roman"/>
          <w:b/>
          <w:bCs/>
          <w:sz w:val="24"/>
          <w:szCs w:val="24"/>
          <w:lang w:val="en-US"/>
        </w:rPr>
        <w:t>5 Finance Report</w:t>
      </w:r>
    </w:p>
    <w:tbl>
      <w:tblPr>
        <w:tblW w:w="8428" w:type="dxa"/>
        <w:tblLook w:val="04A0" w:firstRow="1" w:lastRow="0" w:firstColumn="1" w:lastColumn="0" w:noHBand="0" w:noVBand="1"/>
      </w:tblPr>
      <w:tblGrid>
        <w:gridCol w:w="1551"/>
        <w:gridCol w:w="236"/>
        <w:gridCol w:w="1754"/>
        <w:gridCol w:w="236"/>
        <w:gridCol w:w="1986"/>
        <w:gridCol w:w="1361"/>
        <w:gridCol w:w="1304"/>
      </w:tblGrid>
      <w:tr w:rsidR="008B46F2" w:rsidRPr="00750E7A" w14:paraId="21F09536" w14:textId="77777777" w:rsidTr="00E2617E">
        <w:trPr>
          <w:trHeight w:val="300"/>
        </w:trPr>
        <w:tc>
          <w:tcPr>
            <w:tcW w:w="5108" w:type="dxa"/>
            <w:gridSpan w:val="5"/>
            <w:tcBorders>
              <w:top w:val="nil"/>
              <w:left w:val="nil"/>
              <w:bottom w:val="nil"/>
              <w:right w:val="nil"/>
            </w:tcBorders>
            <w:shd w:val="clear" w:color="auto" w:fill="auto"/>
            <w:noWrap/>
            <w:vAlign w:val="bottom"/>
            <w:hideMark/>
          </w:tcPr>
          <w:p w14:paraId="4EE2159F"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Available funds in current account A/c 00411787</w:t>
            </w:r>
          </w:p>
        </w:tc>
        <w:tc>
          <w:tcPr>
            <w:tcW w:w="1140" w:type="dxa"/>
            <w:tcBorders>
              <w:top w:val="nil"/>
              <w:left w:val="nil"/>
              <w:bottom w:val="nil"/>
              <w:right w:val="nil"/>
            </w:tcBorders>
            <w:shd w:val="clear" w:color="auto" w:fill="auto"/>
            <w:noWrap/>
            <w:vAlign w:val="bottom"/>
            <w:hideMark/>
          </w:tcPr>
          <w:p w14:paraId="52644DA0"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14/04/2023</w:t>
            </w:r>
          </w:p>
        </w:tc>
        <w:tc>
          <w:tcPr>
            <w:tcW w:w="1220" w:type="dxa"/>
            <w:tcBorders>
              <w:top w:val="nil"/>
              <w:left w:val="nil"/>
              <w:bottom w:val="nil"/>
              <w:right w:val="nil"/>
            </w:tcBorders>
            <w:shd w:val="clear" w:color="auto" w:fill="auto"/>
            <w:noWrap/>
            <w:vAlign w:val="bottom"/>
            <w:hideMark/>
          </w:tcPr>
          <w:p w14:paraId="6D02DD4C" w14:textId="77777777" w:rsidR="008B46F2" w:rsidRPr="00750E7A" w:rsidRDefault="008B46F2" w:rsidP="00E2617E">
            <w:pPr>
              <w:ind w:left="0"/>
              <w:jc w:val="right"/>
              <w:rPr>
                <w:rFonts w:ascii="Calibri" w:eastAsia="Times New Roman" w:hAnsi="Calibri" w:cs="Calibri"/>
                <w:b/>
                <w:bCs/>
                <w:color w:val="000000"/>
                <w:lang w:eastAsia="en-GB"/>
              </w:rPr>
            </w:pPr>
            <w:r w:rsidRPr="00750E7A">
              <w:rPr>
                <w:rFonts w:ascii="Calibri" w:eastAsia="Times New Roman" w:hAnsi="Calibri" w:cs="Calibri"/>
                <w:b/>
                <w:bCs/>
                <w:color w:val="000000"/>
                <w:lang w:eastAsia="en-GB"/>
              </w:rPr>
              <w:t>£41,357.02</w:t>
            </w:r>
          </w:p>
        </w:tc>
      </w:tr>
      <w:tr w:rsidR="008B46F2" w:rsidRPr="00750E7A" w14:paraId="28D9084B" w14:textId="77777777" w:rsidTr="00E2617E">
        <w:trPr>
          <w:trHeight w:val="300"/>
        </w:trPr>
        <w:tc>
          <w:tcPr>
            <w:tcW w:w="1455" w:type="dxa"/>
            <w:tcBorders>
              <w:top w:val="nil"/>
              <w:left w:val="nil"/>
              <w:bottom w:val="nil"/>
              <w:right w:val="nil"/>
            </w:tcBorders>
            <w:shd w:val="clear" w:color="auto" w:fill="auto"/>
            <w:noWrap/>
            <w:vAlign w:val="bottom"/>
            <w:hideMark/>
          </w:tcPr>
          <w:p w14:paraId="259901F9"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79ED80A0"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276C6BCB"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0570135B"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7A33DE9"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C8AE1CC"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70513E5"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454AB6F3" w14:textId="77777777" w:rsidTr="00E2617E">
        <w:trPr>
          <w:trHeight w:val="300"/>
        </w:trPr>
        <w:tc>
          <w:tcPr>
            <w:tcW w:w="3174" w:type="dxa"/>
            <w:gridSpan w:val="3"/>
            <w:tcBorders>
              <w:top w:val="nil"/>
              <w:left w:val="nil"/>
              <w:bottom w:val="nil"/>
              <w:right w:val="nil"/>
            </w:tcBorders>
            <w:shd w:val="clear" w:color="auto" w:fill="auto"/>
            <w:noWrap/>
            <w:vAlign w:val="bottom"/>
            <w:hideMark/>
          </w:tcPr>
          <w:p w14:paraId="291FDF64"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Unpresented cheques</w:t>
            </w:r>
          </w:p>
        </w:tc>
        <w:tc>
          <w:tcPr>
            <w:tcW w:w="69" w:type="dxa"/>
            <w:tcBorders>
              <w:top w:val="nil"/>
              <w:left w:val="nil"/>
              <w:bottom w:val="nil"/>
              <w:right w:val="nil"/>
            </w:tcBorders>
            <w:shd w:val="clear" w:color="auto" w:fill="auto"/>
            <w:noWrap/>
            <w:vAlign w:val="bottom"/>
            <w:hideMark/>
          </w:tcPr>
          <w:p w14:paraId="46C9D75E" w14:textId="77777777" w:rsidR="008B46F2" w:rsidRPr="00750E7A" w:rsidRDefault="008B46F2" w:rsidP="00E2617E">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48581B66"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71FE142"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1D118C93"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5FCAC865" w14:textId="77777777" w:rsidTr="00E2617E">
        <w:trPr>
          <w:trHeight w:val="300"/>
        </w:trPr>
        <w:tc>
          <w:tcPr>
            <w:tcW w:w="1455" w:type="dxa"/>
            <w:tcBorders>
              <w:top w:val="nil"/>
              <w:left w:val="nil"/>
              <w:bottom w:val="nil"/>
              <w:right w:val="nil"/>
            </w:tcBorders>
            <w:shd w:val="clear" w:color="auto" w:fill="auto"/>
            <w:noWrap/>
            <w:vAlign w:val="bottom"/>
            <w:hideMark/>
          </w:tcPr>
          <w:p w14:paraId="5E59500F"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name</w:t>
            </w:r>
          </w:p>
        </w:tc>
        <w:tc>
          <w:tcPr>
            <w:tcW w:w="72" w:type="dxa"/>
            <w:tcBorders>
              <w:top w:val="nil"/>
              <w:left w:val="nil"/>
              <w:bottom w:val="nil"/>
              <w:right w:val="nil"/>
            </w:tcBorders>
            <w:shd w:val="clear" w:color="auto" w:fill="auto"/>
            <w:noWrap/>
            <w:vAlign w:val="bottom"/>
            <w:hideMark/>
          </w:tcPr>
          <w:p w14:paraId="236129BD" w14:textId="77777777" w:rsidR="008B46F2" w:rsidRPr="00750E7A" w:rsidRDefault="008B46F2" w:rsidP="00E2617E">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618B0CC7"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what</w:t>
            </w:r>
          </w:p>
        </w:tc>
        <w:tc>
          <w:tcPr>
            <w:tcW w:w="69" w:type="dxa"/>
            <w:tcBorders>
              <w:top w:val="nil"/>
              <w:left w:val="nil"/>
              <w:bottom w:val="nil"/>
              <w:right w:val="nil"/>
            </w:tcBorders>
            <w:shd w:val="clear" w:color="auto" w:fill="auto"/>
            <w:noWrap/>
            <w:vAlign w:val="bottom"/>
            <w:hideMark/>
          </w:tcPr>
          <w:p w14:paraId="2E761552" w14:textId="77777777" w:rsidR="008B46F2" w:rsidRPr="00750E7A" w:rsidRDefault="008B46F2" w:rsidP="00E2617E">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031CBB44"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C/N</w:t>
            </w:r>
          </w:p>
        </w:tc>
        <w:tc>
          <w:tcPr>
            <w:tcW w:w="1140" w:type="dxa"/>
            <w:tcBorders>
              <w:top w:val="nil"/>
              <w:left w:val="nil"/>
              <w:bottom w:val="nil"/>
              <w:right w:val="nil"/>
            </w:tcBorders>
            <w:shd w:val="clear" w:color="auto" w:fill="auto"/>
            <w:noWrap/>
            <w:vAlign w:val="bottom"/>
            <w:hideMark/>
          </w:tcPr>
          <w:p w14:paraId="0048D654"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date</w:t>
            </w:r>
          </w:p>
        </w:tc>
        <w:tc>
          <w:tcPr>
            <w:tcW w:w="1220" w:type="dxa"/>
            <w:tcBorders>
              <w:top w:val="nil"/>
              <w:left w:val="nil"/>
              <w:bottom w:val="nil"/>
              <w:right w:val="nil"/>
            </w:tcBorders>
            <w:shd w:val="clear" w:color="auto" w:fill="auto"/>
            <w:noWrap/>
            <w:vAlign w:val="bottom"/>
            <w:hideMark/>
          </w:tcPr>
          <w:p w14:paraId="055317F5"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value</w:t>
            </w:r>
          </w:p>
        </w:tc>
      </w:tr>
      <w:tr w:rsidR="008B46F2" w:rsidRPr="00750E7A" w14:paraId="126832FA" w14:textId="77777777" w:rsidTr="00E2617E">
        <w:trPr>
          <w:trHeight w:val="300"/>
        </w:trPr>
        <w:tc>
          <w:tcPr>
            <w:tcW w:w="1455" w:type="dxa"/>
            <w:tcBorders>
              <w:top w:val="nil"/>
              <w:left w:val="nil"/>
              <w:bottom w:val="nil"/>
              <w:right w:val="nil"/>
            </w:tcBorders>
            <w:shd w:val="clear" w:color="auto" w:fill="auto"/>
            <w:noWrap/>
            <w:vAlign w:val="bottom"/>
            <w:hideMark/>
          </w:tcPr>
          <w:p w14:paraId="0176B5B4"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Clerk</w:t>
            </w:r>
          </w:p>
        </w:tc>
        <w:tc>
          <w:tcPr>
            <w:tcW w:w="72" w:type="dxa"/>
            <w:tcBorders>
              <w:top w:val="nil"/>
              <w:left w:val="nil"/>
              <w:bottom w:val="nil"/>
              <w:right w:val="nil"/>
            </w:tcBorders>
            <w:shd w:val="clear" w:color="auto" w:fill="auto"/>
            <w:noWrap/>
            <w:vAlign w:val="bottom"/>
            <w:hideMark/>
          </w:tcPr>
          <w:p w14:paraId="42256579" w14:textId="77777777" w:rsidR="008B46F2" w:rsidRPr="00750E7A" w:rsidRDefault="008B46F2" w:rsidP="00E2617E">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2FB2BDCF"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expenses</w:t>
            </w:r>
          </w:p>
        </w:tc>
        <w:tc>
          <w:tcPr>
            <w:tcW w:w="69" w:type="dxa"/>
            <w:tcBorders>
              <w:top w:val="nil"/>
              <w:left w:val="nil"/>
              <w:bottom w:val="nil"/>
              <w:right w:val="nil"/>
            </w:tcBorders>
            <w:shd w:val="clear" w:color="auto" w:fill="auto"/>
            <w:noWrap/>
            <w:vAlign w:val="bottom"/>
            <w:hideMark/>
          </w:tcPr>
          <w:p w14:paraId="77286DE3" w14:textId="77777777" w:rsidR="008B46F2" w:rsidRPr="00750E7A" w:rsidRDefault="008B46F2" w:rsidP="00E2617E">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650C8670"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2360</w:t>
            </w:r>
          </w:p>
        </w:tc>
        <w:tc>
          <w:tcPr>
            <w:tcW w:w="1140" w:type="dxa"/>
            <w:tcBorders>
              <w:top w:val="nil"/>
              <w:left w:val="nil"/>
              <w:bottom w:val="nil"/>
              <w:right w:val="nil"/>
            </w:tcBorders>
            <w:shd w:val="clear" w:color="auto" w:fill="auto"/>
            <w:noWrap/>
            <w:vAlign w:val="bottom"/>
            <w:hideMark/>
          </w:tcPr>
          <w:p w14:paraId="2C8E62F6"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29/03/2023</w:t>
            </w:r>
          </w:p>
        </w:tc>
        <w:tc>
          <w:tcPr>
            <w:tcW w:w="1220" w:type="dxa"/>
            <w:tcBorders>
              <w:top w:val="nil"/>
              <w:left w:val="nil"/>
              <w:bottom w:val="nil"/>
              <w:right w:val="nil"/>
            </w:tcBorders>
            <w:shd w:val="clear" w:color="auto" w:fill="auto"/>
            <w:noWrap/>
            <w:vAlign w:val="bottom"/>
            <w:hideMark/>
          </w:tcPr>
          <w:p w14:paraId="6D773CE6"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-£146.88</w:t>
            </w:r>
          </w:p>
        </w:tc>
      </w:tr>
      <w:tr w:rsidR="008B46F2" w:rsidRPr="00750E7A" w14:paraId="01076B63" w14:textId="77777777" w:rsidTr="00E2617E">
        <w:trPr>
          <w:trHeight w:val="300"/>
        </w:trPr>
        <w:tc>
          <w:tcPr>
            <w:tcW w:w="1455" w:type="dxa"/>
            <w:tcBorders>
              <w:top w:val="nil"/>
              <w:left w:val="nil"/>
              <w:bottom w:val="nil"/>
              <w:right w:val="nil"/>
            </w:tcBorders>
            <w:shd w:val="clear" w:color="auto" w:fill="auto"/>
            <w:noWrap/>
            <w:vAlign w:val="bottom"/>
            <w:hideMark/>
          </w:tcPr>
          <w:p w14:paraId="42785831"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HMRC</w:t>
            </w:r>
          </w:p>
        </w:tc>
        <w:tc>
          <w:tcPr>
            <w:tcW w:w="72" w:type="dxa"/>
            <w:tcBorders>
              <w:top w:val="nil"/>
              <w:left w:val="nil"/>
              <w:bottom w:val="nil"/>
              <w:right w:val="nil"/>
            </w:tcBorders>
            <w:shd w:val="clear" w:color="auto" w:fill="auto"/>
            <w:noWrap/>
            <w:vAlign w:val="bottom"/>
            <w:hideMark/>
          </w:tcPr>
          <w:p w14:paraId="1DDC328F" w14:textId="77777777" w:rsidR="008B46F2" w:rsidRPr="00750E7A" w:rsidRDefault="008B46F2" w:rsidP="00E2617E">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238C5ADD"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NI tax</w:t>
            </w:r>
          </w:p>
        </w:tc>
        <w:tc>
          <w:tcPr>
            <w:tcW w:w="69" w:type="dxa"/>
            <w:tcBorders>
              <w:top w:val="nil"/>
              <w:left w:val="nil"/>
              <w:bottom w:val="nil"/>
              <w:right w:val="nil"/>
            </w:tcBorders>
            <w:shd w:val="clear" w:color="auto" w:fill="auto"/>
            <w:noWrap/>
            <w:vAlign w:val="bottom"/>
            <w:hideMark/>
          </w:tcPr>
          <w:p w14:paraId="5A868BA1" w14:textId="77777777" w:rsidR="008B46F2" w:rsidRPr="00750E7A" w:rsidRDefault="008B46F2" w:rsidP="00E2617E">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76A773EE"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1176681"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28/03/2023</w:t>
            </w:r>
          </w:p>
        </w:tc>
        <w:tc>
          <w:tcPr>
            <w:tcW w:w="1220" w:type="dxa"/>
            <w:tcBorders>
              <w:top w:val="nil"/>
              <w:left w:val="nil"/>
              <w:bottom w:val="nil"/>
              <w:right w:val="nil"/>
            </w:tcBorders>
            <w:shd w:val="clear" w:color="auto" w:fill="auto"/>
            <w:noWrap/>
            <w:vAlign w:val="bottom"/>
            <w:hideMark/>
          </w:tcPr>
          <w:p w14:paraId="49C40BD9"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-£201.21</w:t>
            </w:r>
          </w:p>
        </w:tc>
      </w:tr>
      <w:tr w:rsidR="008B46F2" w:rsidRPr="00750E7A" w14:paraId="4197E882" w14:textId="77777777" w:rsidTr="00E2617E">
        <w:trPr>
          <w:trHeight w:val="300"/>
        </w:trPr>
        <w:tc>
          <w:tcPr>
            <w:tcW w:w="1455" w:type="dxa"/>
            <w:tcBorders>
              <w:top w:val="nil"/>
              <w:left w:val="nil"/>
              <w:bottom w:val="nil"/>
              <w:right w:val="nil"/>
            </w:tcBorders>
            <w:shd w:val="clear" w:color="auto" w:fill="auto"/>
            <w:noWrap/>
            <w:vAlign w:val="bottom"/>
            <w:hideMark/>
          </w:tcPr>
          <w:p w14:paraId="14AF697E"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286EC6EA"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3CD1D091"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583B2CCB"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71324F4B"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218F180"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1F57BB8"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-£348.09</w:t>
            </w:r>
          </w:p>
        </w:tc>
      </w:tr>
      <w:tr w:rsidR="008B46F2" w:rsidRPr="00750E7A" w14:paraId="3FF74743" w14:textId="77777777" w:rsidTr="00E2617E">
        <w:trPr>
          <w:trHeight w:val="300"/>
        </w:trPr>
        <w:tc>
          <w:tcPr>
            <w:tcW w:w="1455" w:type="dxa"/>
            <w:tcBorders>
              <w:top w:val="nil"/>
              <w:left w:val="nil"/>
              <w:bottom w:val="nil"/>
              <w:right w:val="nil"/>
            </w:tcBorders>
            <w:shd w:val="clear" w:color="auto" w:fill="auto"/>
            <w:noWrap/>
            <w:vAlign w:val="bottom"/>
            <w:hideMark/>
          </w:tcPr>
          <w:p w14:paraId="7BBF9293"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7F670FF4"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2FDBFBE7"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255B94ED"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456D10EE"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042F4338"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24327D22"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30118FF7" w14:textId="77777777" w:rsidTr="00E2617E">
        <w:trPr>
          <w:trHeight w:val="300"/>
        </w:trPr>
        <w:tc>
          <w:tcPr>
            <w:tcW w:w="1455" w:type="dxa"/>
            <w:tcBorders>
              <w:top w:val="nil"/>
              <w:left w:val="nil"/>
              <w:bottom w:val="nil"/>
              <w:right w:val="nil"/>
            </w:tcBorders>
            <w:shd w:val="clear" w:color="auto" w:fill="auto"/>
            <w:noWrap/>
            <w:vAlign w:val="bottom"/>
            <w:hideMark/>
          </w:tcPr>
          <w:p w14:paraId="0C759AE0"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16C34C6F"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5D57F59F"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1276B08D"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6E5FD841"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DF816F1"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Balance</w:t>
            </w:r>
          </w:p>
        </w:tc>
        <w:tc>
          <w:tcPr>
            <w:tcW w:w="1220" w:type="dxa"/>
            <w:tcBorders>
              <w:top w:val="nil"/>
              <w:left w:val="nil"/>
              <w:bottom w:val="nil"/>
              <w:right w:val="nil"/>
            </w:tcBorders>
            <w:shd w:val="clear" w:color="auto" w:fill="auto"/>
            <w:noWrap/>
            <w:vAlign w:val="bottom"/>
            <w:hideMark/>
          </w:tcPr>
          <w:p w14:paraId="619519F4" w14:textId="77777777" w:rsidR="008B46F2" w:rsidRPr="00750E7A" w:rsidRDefault="008B46F2" w:rsidP="00E2617E">
            <w:pPr>
              <w:ind w:left="0"/>
              <w:jc w:val="right"/>
              <w:rPr>
                <w:rFonts w:ascii="Calibri" w:eastAsia="Times New Roman" w:hAnsi="Calibri" w:cs="Calibri"/>
                <w:b/>
                <w:bCs/>
                <w:color w:val="000000"/>
                <w:u w:val="double"/>
                <w:lang w:eastAsia="en-GB"/>
              </w:rPr>
            </w:pPr>
            <w:r w:rsidRPr="00750E7A">
              <w:rPr>
                <w:rFonts w:ascii="Calibri" w:eastAsia="Times New Roman" w:hAnsi="Calibri" w:cs="Calibri"/>
                <w:b/>
                <w:bCs/>
                <w:color w:val="000000"/>
                <w:u w:val="double"/>
                <w:lang w:eastAsia="en-GB"/>
              </w:rPr>
              <w:t>£41,008.93</w:t>
            </w:r>
          </w:p>
        </w:tc>
      </w:tr>
      <w:tr w:rsidR="008B46F2" w:rsidRPr="00750E7A" w14:paraId="4FA8CD4B" w14:textId="77777777" w:rsidTr="00E2617E">
        <w:trPr>
          <w:trHeight w:val="300"/>
        </w:trPr>
        <w:tc>
          <w:tcPr>
            <w:tcW w:w="3243" w:type="dxa"/>
            <w:gridSpan w:val="4"/>
            <w:tcBorders>
              <w:top w:val="nil"/>
              <w:left w:val="nil"/>
              <w:bottom w:val="nil"/>
              <w:right w:val="nil"/>
            </w:tcBorders>
            <w:shd w:val="clear" w:color="auto" w:fill="auto"/>
            <w:noWrap/>
            <w:vAlign w:val="bottom"/>
            <w:hideMark/>
          </w:tcPr>
          <w:p w14:paraId="2CCCC6E8"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cheques to be signed/budgeted for</w:t>
            </w:r>
          </w:p>
        </w:tc>
        <w:tc>
          <w:tcPr>
            <w:tcW w:w="1865" w:type="dxa"/>
            <w:tcBorders>
              <w:top w:val="nil"/>
              <w:left w:val="nil"/>
              <w:bottom w:val="nil"/>
              <w:right w:val="nil"/>
            </w:tcBorders>
            <w:shd w:val="clear" w:color="auto" w:fill="auto"/>
            <w:noWrap/>
            <w:vAlign w:val="bottom"/>
            <w:hideMark/>
          </w:tcPr>
          <w:p w14:paraId="46F77365" w14:textId="77777777" w:rsidR="008B46F2" w:rsidRPr="00750E7A" w:rsidRDefault="008B46F2" w:rsidP="00E2617E">
            <w:pPr>
              <w:ind w:left="0"/>
              <w:rPr>
                <w:rFonts w:ascii="Calibri" w:eastAsia="Times New Roman" w:hAnsi="Calibri" w:cs="Calibri"/>
                <w:color w:val="000000"/>
                <w:lang w:eastAsia="en-GB"/>
              </w:rPr>
            </w:pPr>
          </w:p>
        </w:tc>
        <w:tc>
          <w:tcPr>
            <w:tcW w:w="1140" w:type="dxa"/>
            <w:tcBorders>
              <w:top w:val="nil"/>
              <w:left w:val="nil"/>
              <w:bottom w:val="nil"/>
              <w:right w:val="nil"/>
            </w:tcBorders>
            <w:shd w:val="clear" w:color="auto" w:fill="auto"/>
            <w:noWrap/>
            <w:vAlign w:val="bottom"/>
            <w:hideMark/>
          </w:tcPr>
          <w:p w14:paraId="1E12BD9D"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5000F44B"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39D71E22" w14:textId="77777777" w:rsidTr="00E2617E">
        <w:trPr>
          <w:trHeight w:val="300"/>
        </w:trPr>
        <w:tc>
          <w:tcPr>
            <w:tcW w:w="1455" w:type="dxa"/>
            <w:tcBorders>
              <w:top w:val="nil"/>
              <w:left w:val="nil"/>
              <w:bottom w:val="nil"/>
              <w:right w:val="nil"/>
            </w:tcBorders>
            <w:shd w:val="clear" w:color="auto" w:fill="auto"/>
            <w:noWrap/>
            <w:vAlign w:val="bottom"/>
            <w:hideMark/>
          </w:tcPr>
          <w:p w14:paraId="19D88D3E"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name</w:t>
            </w:r>
          </w:p>
        </w:tc>
        <w:tc>
          <w:tcPr>
            <w:tcW w:w="72" w:type="dxa"/>
            <w:tcBorders>
              <w:top w:val="nil"/>
              <w:left w:val="nil"/>
              <w:bottom w:val="nil"/>
              <w:right w:val="nil"/>
            </w:tcBorders>
            <w:shd w:val="clear" w:color="auto" w:fill="auto"/>
            <w:noWrap/>
            <w:vAlign w:val="bottom"/>
            <w:hideMark/>
          </w:tcPr>
          <w:p w14:paraId="23AF3295" w14:textId="77777777" w:rsidR="008B46F2" w:rsidRPr="00750E7A" w:rsidRDefault="008B46F2" w:rsidP="00E2617E">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1334344E"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what</w:t>
            </w:r>
          </w:p>
        </w:tc>
        <w:tc>
          <w:tcPr>
            <w:tcW w:w="69" w:type="dxa"/>
            <w:tcBorders>
              <w:top w:val="nil"/>
              <w:left w:val="nil"/>
              <w:bottom w:val="nil"/>
              <w:right w:val="nil"/>
            </w:tcBorders>
            <w:shd w:val="clear" w:color="auto" w:fill="auto"/>
            <w:noWrap/>
            <w:vAlign w:val="bottom"/>
            <w:hideMark/>
          </w:tcPr>
          <w:p w14:paraId="54C75453" w14:textId="77777777" w:rsidR="008B46F2" w:rsidRPr="00750E7A" w:rsidRDefault="008B46F2" w:rsidP="00E2617E">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7DFAD2A2"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C/N</w:t>
            </w:r>
          </w:p>
        </w:tc>
        <w:tc>
          <w:tcPr>
            <w:tcW w:w="1140" w:type="dxa"/>
            <w:tcBorders>
              <w:top w:val="nil"/>
              <w:left w:val="nil"/>
              <w:bottom w:val="nil"/>
              <w:right w:val="nil"/>
            </w:tcBorders>
            <w:shd w:val="clear" w:color="auto" w:fill="auto"/>
            <w:noWrap/>
            <w:vAlign w:val="bottom"/>
            <w:hideMark/>
          </w:tcPr>
          <w:p w14:paraId="1A6F92EE"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date</w:t>
            </w:r>
          </w:p>
        </w:tc>
        <w:tc>
          <w:tcPr>
            <w:tcW w:w="1220" w:type="dxa"/>
            <w:tcBorders>
              <w:top w:val="nil"/>
              <w:left w:val="nil"/>
              <w:bottom w:val="nil"/>
              <w:right w:val="nil"/>
            </w:tcBorders>
            <w:shd w:val="clear" w:color="auto" w:fill="auto"/>
            <w:noWrap/>
            <w:vAlign w:val="bottom"/>
            <w:hideMark/>
          </w:tcPr>
          <w:p w14:paraId="45647486"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value</w:t>
            </w:r>
          </w:p>
        </w:tc>
      </w:tr>
      <w:tr w:rsidR="008B46F2" w:rsidRPr="00750E7A" w14:paraId="0648CF08" w14:textId="77777777" w:rsidTr="00E2617E">
        <w:trPr>
          <w:trHeight w:val="300"/>
        </w:trPr>
        <w:tc>
          <w:tcPr>
            <w:tcW w:w="1455" w:type="dxa"/>
            <w:tcBorders>
              <w:top w:val="nil"/>
              <w:left w:val="nil"/>
              <w:bottom w:val="nil"/>
              <w:right w:val="nil"/>
            </w:tcBorders>
            <w:shd w:val="clear" w:color="auto" w:fill="auto"/>
            <w:noWrap/>
            <w:vAlign w:val="bottom"/>
            <w:hideMark/>
          </w:tcPr>
          <w:p w14:paraId="0CABD5F2"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wages</w:t>
            </w:r>
          </w:p>
        </w:tc>
        <w:tc>
          <w:tcPr>
            <w:tcW w:w="72" w:type="dxa"/>
            <w:tcBorders>
              <w:top w:val="nil"/>
              <w:left w:val="nil"/>
              <w:bottom w:val="nil"/>
              <w:right w:val="nil"/>
            </w:tcBorders>
            <w:shd w:val="clear" w:color="auto" w:fill="auto"/>
            <w:noWrap/>
            <w:vAlign w:val="bottom"/>
            <w:hideMark/>
          </w:tcPr>
          <w:p w14:paraId="373B655A" w14:textId="77777777" w:rsidR="008B46F2" w:rsidRPr="00750E7A" w:rsidRDefault="008B46F2" w:rsidP="00E2617E">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7CAC0FA0"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6FE05679"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0C6248C9"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18EFEFE"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55D9240C"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-£830.68</w:t>
            </w:r>
          </w:p>
        </w:tc>
      </w:tr>
      <w:tr w:rsidR="008B46F2" w:rsidRPr="00750E7A" w14:paraId="1C7F724C" w14:textId="77777777" w:rsidTr="00E2617E">
        <w:trPr>
          <w:trHeight w:val="300"/>
        </w:trPr>
        <w:tc>
          <w:tcPr>
            <w:tcW w:w="1455" w:type="dxa"/>
            <w:tcBorders>
              <w:top w:val="nil"/>
              <w:left w:val="nil"/>
              <w:bottom w:val="nil"/>
              <w:right w:val="nil"/>
            </w:tcBorders>
            <w:shd w:val="clear" w:color="auto" w:fill="auto"/>
            <w:noWrap/>
            <w:vAlign w:val="bottom"/>
            <w:hideMark/>
          </w:tcPr>
          <w:p w14:paraId="323B243F"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HMRC</w:t>
            </w:r>
          </w:p>
        </w:tc>
        <w:tc>
          <w:tcPr>
            <w:tcW w:w="72" w:type="dxa"/>
            <w:tcBorders>
              <w:top w:val="nil"/>
              <w:left w:val="nil"/>
              <w:bottom w:val="nil"/>
              <w:right w:val="nil"/>
            </w:tcBorders>
            <w:shd w:val="clear" w:color="auto" w:fill="auto"/>
            <w:noWrap/>
            <w:vAlign w:val="bottom"/>
            <w:hideMark/>
          </w:tcPr>
          <w:p w14:paraId="21EA6386" w14:textId="77777777" w:rsidR="008B46F2" w:rsidRPr="00750E7A" w:rsidRDefault="008B46F2" w:rsidP="00E2617E">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37F8CEF7"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5F28B7EA"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8247236"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93E522A"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16E2F937"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-£201.21</w:t>
            </w:r>
          </w:p>
        </w:tc>
      </w:tr>
      <w:tr w:rsidR="008B46F2" w:rsidRPr="00750E7A" w14:paraId="4C2E69DA" w14:textId="77777777" w:rsidTr="00E2617E">
        <w:trPr>
          <w:trHeight w:val="300"/>
        </w:trPr>
        <w:tc>
          <w:tcPr>
            <w:tcW w:w="1527" w:type="dxa"/>
            <w:gridSpan w:val="2"/>
            <w:tcBorders>
              <w:top w:val="nil"/>
              <w:left w:val="nil"/>
              <w:bottom w:val="nil"/>
              <w:right w:val="nil"/>
            </w:tcBorders>
            <w:shd w:val="clear" w:color="auto" w:fill="auto"/>
            <w:noWrap/>
            <w:vAlign w:val="bottom"/>
            <w:hideMark/>
          </w:tcPr>
          <w:p w14:paraId="605093BE" w14:textId="77777777" w:rsidR="008B46F2" w:rsidRPr="00750E7A" w:rsidRDefault="008B46F2" w:rsidP="00E2617E">
            <w:pPr>
              <w:ind w:left="0"/>
              <w:rPr>
                <w:rFonts w:ascii="Calibri" w:eastAsia="Times New Roman" w:hAnsi="Calibri" w:cs="Calibri"/>
                <w:color w:val="000000"/>
                <w:lang w:eastAsia="en-GB"/>
              </w:rPr>
            </w:pPr>
            <w:proofErr w:type="spellStart"/>
            <w:r w:rsidRPr="00750E7A">
              <w:rPr>
                <w:rFonts w:ascii="Calibri" w:eastAsia="Times New Roman" w:hAnsi="Calibri" w:cs="Calibri"/>
                <w:color w:val="000000"/>
                <w:lang w:eastAsia="en-GB"/>
              </w:rPr>
              <w:t>Prontaprint</w:t>
            </w:r>
            <w:proofErr w:type="spellEnd"/>
          </w:p>
        </w:tc>
        <w:tc>
          <w:tcPr>
            <w:tcW w:w="1647" w:type="dxa"/>
            <w:tcBorders>
              <w:top w:val="nil"/>
              <w:left w:val="nil"/>
              <w:bottom w:val="nil"/>
              <w:right w:val="nil"/>
            </w:tcBorders>
            <w:shd w:val="clear" w:color="auto" w:fill="auto"/>
            <w:noWrap/>
            <w:vAlign w:val="bottom"/>
            <w:hideMark/>
          </w:tcPr>
          <w:p w14:paraId="0E40BA77" w14:textId="77777777" w:rsidR="008B46F2" w:rsidRPr="00750E7A" w:rsidRDefault="008B46F2" w:rsidP="00E2617E">
            <w:pPr>
              <w:ind w:left="0"/>
              <w:rPr>
                <w:rFonts w:ascii="Calibri" w:eastAsia="Times New Roman" w:hAnsi="Calibri" w:cs="Calibri"/>
                <w:color w:val="000000"/>
                <w:lang w:eastAsia="en-GB"/>
              </w:rPr>
            </w:pPr>
          </w:p>
        </w:tc>
        <w:tc>
          <w:tcPr>
            <w:tcW w:w="69" w:type="dxa"/>
            <w:tcBorders>
              <w:top w:val="nil"/>
              <w:left w:val="nil"/>
              <w:bottom w:val="nil"/>
              <w:right w:val="nil"/>
            </w:tcBorders>
            <w:shd w:val="clear" w:color="auto" w:fill="auto"/>
            <w:noWrap/>
            <w:vAlign w:val="bottom"/>
            <w:hideMark/>
          </w:tcPr>
          <w:p w14:paraId="643E23EC"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EF4F385"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62F068A"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651AB213"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-£216.48</w:t>
            </w:r>
          </w:p>
        </w:tc>
      </w:tr>
      <w:tr w:rsidR="008B46F2" w:rsidRPr="00750E7A" w14:paraId="0513A08A" w14:textId="77777777" w:rsidTr="00E2617E">
        <w:trPr>
          <w:trHeight w:val="300"/>
        </w:trPr>
        <w:tc>
          <w:tcPr>
            <w:tcW w:w="1527" w:type="dxa"/>
            <w:gridSpan w:val="2"/>
            <w:tcBorders>
              <w:top w:val="nil"/>
              <w:left w:val="nil"/>
              <w:bottom w:val="nil"/>
              <w:right w:val="nil"/>
            </w:tcBorders>
            <w:shd w:val="clear" w:color="auto" w:fill="auto"/>
            <w:noWrap/>
            <w:vAlign w:val="bottom"/>
            <w:hideMark/>
          </w:tcPr>
          <w:p w14:paraId="2B9FC011"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grass cutting</w:t>
            </w:r>
          </w:p>
        </w:tc>
        <w:tc>
          <w:tcPr>
            <w:tcW w:w="1647" w:type="dxa"/>
            <w:tcBorders>
              <w:top w:val="nil"/>
              <w:left w:val="nil"/>
              <w:bottom w:val="nil"/>
              <w:right w:val="nil"/>
            </w:tcBorders>
            <w:shd w:val="clear" w:color="auto" w:fill="auto"/>
            <w:noWrap/>
            <w:vAlign w:val="bottom"/>
            <w:hideMark/>
          </w:tcPr>
          <w:p w14:paraId="2A9806EC" w14:textId="77777777" w:rsidR="008B46F2" w:rsidRPr="00750E7A" w:rsidRDefault="008B46F2" w:rsidP="00E2617E">
            <w:pPr>
              <w:ind w:left="0"/>
              <w:rPr>
                <w:rFonts w:ascii="Calibri" w:eastAsia="Times New Roman" w:hAnsi="Calibri" w:cs="Calibri"/>
                <w:color w:val="000000"/>
                <w:lang w:eastAsia="en-GB"/>
              </w:rPr>
            </w:pPr>
          </w:p>
        </w:tc>
        <w:tc>
          <w:tcPr>
            <w:tcW w:w="69" w:type="dxa"/>
            <w:tcBorders>
              <w:top w:val="nil"/>
              <w:left w:val="nil"/>
              <w:bottom w:val="nil"/>
              <w:right w:val="nil"/>
            </w:tcBorders>
            <w:shd w:val="clear" w:color="auto" w:fill="auto"/>
            <w:noWrap/>
            <w:vAlign w:val="bottom"/>
            <w:hideMark/>
          </w:tcPr>
          <w:p w14:paraId="254E4ECC"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4831B164"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56F1588"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199D1D6"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-£100.00</w:t>
            </w:r>
          </w:p>
        </w:tc>
      </w:tr>
      <w:tr w:rsidR="008B46F2" w:rsidRPr="00750E7A" w14:paraId="40F6A768" w14:textId="77777777" w:rsidTr="00E2617E">
        <w:trPr>
          <w:trHeight w:val="300"/>
        </w:trPr>
        <w:tc>
          <w:tcPr>
            <w:tcW w:w="1527" w:type="dxa"/>
            <w:gridSpan w:val="2"/>
            <w:tcBorders>
              <w:top w:val="nil"/>
              <w:left w:val="nil"/>
              <w:bottom w:val="nil"/>
              <w:right w:val="nil"/>
            </w:tcBorders>
            <w:shd w:val="clear" w:color="auto" w:fill="auto"/>
            <w:noWrap/>
            <w:vAlign w:val="bottom"/>
            <w:hideMark/>
          </w:tcPr>
          <w:p w14:paraId="5D027E89"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VG grass cutti</w:t>
            </w:r>
            <w:r>
              <w:rPr>
                <w:rFonts w:ascii="Calibri" w:eastAsia="Times New Roman" w:hAnsi="Calibri" w:cs="Calibri"/>
                <w:color w:val="000000"/>
                <w:lang w:eastAsia="en-GB"/>
              </w:rPr>
              <w:t>ng</w:t>
            </w:r>
          </w:p>
        </w:tc>
        <w:tc>
          <w:tcPr>
            <w:tcW w:w="1647" w:type="dxa"/>
            <w:tcBorders>
              <w:top w:val="nil"/>
              <w:left w:val="nil"/>
              <w:bottom w:val="nil"/>
              <w:right w:val="nil"/>
            </w:tcBorders>
            <w:shd w:val="clear" w:color="auto" w:fill="auto"/>
            <w:noWrap/>
            <w:vAlign w:val="bottom"/>
            <w:hideMark/>
          </w:tcPr>
          <w:p w14:paraId="43BD4025" w14:textId="77777777" w:rsidR="008B46F2" w:rsidRPr="00750E7A" w:rsidRDefault="008B46F2" w:rsidP="00E2617E">
            <w:pPr>
              <w:ind w:left="0"/>
              <w:rPr>
                <w:rFonts w:ascii="Calibri" w:eastAsia="Times New Roman" w:hAnsi="Calibri" w:cs="Calibri"/>
                <w:color w:val="000000"/>
                <w:lang w:eastAsia="en-GB"/>
              </w:rPr>
            </w:pPr>
          </w:p>
        </w:tc>
        <w:tc>
          <w:tcPr>
            <w:tcW w:w="69" w:type="dxa"/>
            <w:tcBorders>
              <w:top w:val="nil"/>
              <w:left w:val="nil"/>
              <w:bottom w:val="nil"/>
              <w:right w:val="nil"/>
            </w:tcBorders>
            <w:shd w:val="clear" w:color="auto" w:fill="auto"/>
            <w:noWrap/>
            <w:vAlign w:val="bottom"/>
            <w:hideMark/>
          </w:tcPr>
          <w:p w14:paraId="4E529505"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512BC8E4"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7C6B822"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3D92BA02"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-£400.00</w:t>
            </w:r>
          </w:p>
        </w:tc>
      </w:tr>
      <w:tr w:rsidR="008B46F2" w:rsidRPr="00750E7A" w14:paraId="2D9F40C8" w14:textId="77777777" w:rsidTr="00E2617E">
        <w:trPr>
          <w:trHeight w:val="300"/>
        </w:trPr>
        <w:tc>
          <w:tcPr>
            <w:tcW w:w="1527" w:type="dxa"/>
            <w:gridSpan w:val="2"/>
            <w:tcBorders>
              <w:top w:val="nil"/>
              <w:left w:val="nil"/>
              <w:bottom w:val="nil"/>
              <w:right w:val="nil"/>
            </w:tcBorders>
            <w:shd w:val="clear" w:color="auto" w:fill="auto"/>
            <w:noWrap/>
            <w:vAlign w:val="bottom"/>
            <w:hideMark/>
          </w:tcPr>
          <w:p w14:paraId="518121F6"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hedge cutting</w:t>
            </w:r>
          </w:p>
        </w:tc>
        <w:tc>
          <w:tcPr>
            <w:tcW w:w="1647" w:type="dxa"/>
            <w:tcBorders>
              <w:top w:val="nil"/>
              <w:left w:val="nil"/>
              <w:bottom w:val="nil"/>
              <w:right w:val="nil"/>
            </w:tcBorders>
            <w:shd w:val="clear" w:color="auto" w:fill="auto"/>
            <w:noWrap/>
            <w:vAlign w:val="bottom"/>
            <w:hideMark/>
          </w:tcPr>
          <w:p w14:paraId="6200CAC2" w14:textId="77777777" w:rsidR="008B46F2" w:rsidRPr="00750E7A" w:rsidRDefault="008B46F2" w:rsidP="00E2617E">
            <w:pPr>
              <w:ind w:left="0"/>
              <w:rPr>
                <w:rFonts w:ascii="Calibri" w:eastAsia="Times New Roman" w:hAnsi="Calibri" w:cs="Calibri"/>
                <w:color w:val="000000"/>
                <w:lang w:eastAsia="en-GB"/>
              </w:rPr>
            </w:pPr>
          </w:p>
        </w:tc>
        <w:tc>
          <w:tcPr>
            <w:tcW w:w="69" w:type="dxa"/>
            <w:tcBorders>
              <w:top w:val="nil"/>
              <w:left w:val="nil"/>
              <w:bottom w:val="nil"/>
              <w:right w:val="nil"/>
            </w:tcBorders>
            <w:shd w:val="clear" w:color="auto" w:fill="auto"/>
            <w:noWrap/>
            <w:vAlign w:val="bottom"/>
            <w:hideMark/>
          </w:tcPr>
          <w:p w14:paraId="536F5FFF"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72C2AC93"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16375AB"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FA5FB1C"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-£300.00</w:t>
            </w:r>
          </w:p>
        </w:tc>
      </w:tr>
      <w:tr w:rsidR="008B46F2" w:rsidRPr="00750E7A" w14:paraId="4EB944EF" w14:textId="77777777" w:rsidTr="00E2617E">
        <w:trPr>
          <w:trHeight w:val="300"/>
        </w:trPr>
        <w:tc>
          <w:tcPr>
            <w:tcW w:w="1527" w:type="dxa"/>
            <w:gridSpan w:val="2"/>
            <w:tcBorders>
              <w:top w:val="nil"/>
              <w:left w:val="nil"/>
              <w:bottom w:val="nil"/>
              <w:right w:val="nil"/>
            </w:tcBorders>
            <w:shd w:val="clear" w:color="auto" w:fill="auto"/>
            <w:noWrap/>
            <w:vAlign w:val="bottom"/>
            <w:hideMark/>
          </w:tcPr>
          <w:p w14:paraId="518509CE"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N Denslow</w:t>
            </w:r>
          </w:p>
        </w:tc>
        <w:tc>
          <w:tcPr>
            <w:tcW w:w="1647" w:type="dxa"/>
            <w:tcBorders>
              <w:top w:val="nil"/>
              <w:left w:val="nil"/>
              <w:bottom w:val="nil"/>
              <w:right w:val="nil"/>
            </w:tcBorders>
            <w:shd w:val="clear" w:color="auto" w:fill="auto"/>
            <w:noWrap/>
            <w:vAlign w:val="bottom"/>
            <w:hideMark/>
          </w:tcPr>
          <w:p w14:paraId="77D5F2CF"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int audit</w:t>
            </w:r>
          </w:p>
        </w:tc>
        <w:tc>
          <w:tcPr>
            <w:tcW w:w="69" w:type="dxa"/>
            <w:tcBorders>
              <w:top w:val="nil"/>
              <w:left w:val="nil"/>
              <w:bottom w:val="nil"/>
              <w:right w:val="nil"/>
            </w:tcBorders>
            <w:shd w:val="clear" w:color="auto" w:fill="auto"/>
            <w:noWrap/>
            <w:vAlign w:val="bottom"/>
            <w:hideMark/>
          </w:tcPr>
          <w:p w14:paraId="65D0DA45" w14:textId="77777777" w:rsidR="008B46F2" w:rsidRPr="00750E7A" w:rsidRDefault="008B46F2" w:rsidP="00E2617E">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185278A3"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EEACA73"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0657154"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-£200.00</w:t>
            </w:r>
          </w:p>
        </w:tc>
      </w:tr>
      <w:tr w:rsidR="008B46F2" w:rsidRPr="00750E7A" w14:paraId="326A928C" w14:textId="77777777" w:rsidTr="00E2617E">
        <w:trPr>
          <w:trHeight w:val="300"/>
        </w:trPr>
        <w:tc>
          <w:tcPr>
            <w:tcW w:w="1455" w:type="dxa"/>
            <w:tcBorders>
              <w:top w:val="nil"/>
              <w:left w:val="nil"/>
              <w:bottom w:val="nil"/>
              <w:right w:val="nil"/>
            </w:tcBorders>
            <w:shd w:val="clear" w:color="auto" w:fill="auto"/>
            <w:noWrap/>
            <w:vAlign w:val="bottom"/>
            <w:hideMark/>
          </w:tcPr>
          <w:p w14:paraId="34965F1E"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NWBC</w:t>
            </w:r>
          </w:p>
        </w:tc>
        <w:tc>
          <w:tcPr>
            <w:tcW w:w="72" w:type="dxa"/>
            <w:tcBorders>
              <w:top w:val="nil"/>
              <w:left w:val="nil"/>
              <w:bottom w:val="nil"/>
              <w:right w:val="nil"/>
            </w:tcBorders>
            <w:shd w:val="clear" w:color="auto" w:fill="auto"/>
            <w:noWrap/>
            <w:vAlign w:val="bottom"/>
            <w:hideMark/>
          </w:tcPr>
          <w:p w14:paraId="07CBBF0B" w14:textId="77777777" w:rsidR="008B46F2" w:rsidRPr="00750E7A" w:rsidRDefault="008B46F2" w:rsidP="00E2617E">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2E6CC4DD"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dog bins</w:t>
            </w:r>
          </w:p>
        </w:tc>
        <w:tc>
          <w:tcPr>
            <w:tcW w:w="69" w:type="dxa"/>
            <w:tcBorders>
              <w:top w:val="nil"/>
              <w:left w:val="nil"/>
              <w:bottom w:val="nil"/>
              <w:right w:val="nil"/>
            </w:tcBorders>
            <w:shd w:val="clear" w:color="auto" w:fill="auto"/>
            <w:noWrap/>
            <w:vAlign w:val="bottom"/>
            <w:hideMark/>
          </w:tcPr>
          <w:p w14:paraId="1DC93126" w14:textId="77777777" w:rsidR="008B46F2" w:rsidRPr="00750E7A" w:rsidRDefault="008B46F2" w:rsidP="00E2617E">
            <w:pPr>
              <w:ind w:left="0"/>
              <w:rPr>
                <w:rFonts w:ascii="Calibri" w:eastAsia="Times New Roman" w:hAnsi="Calibri" w:cs="Calibri"/>
                <w:color w:val="000000"/>
                <w:lang w:eastAsia="en-GB"/>
              </w:rPr>
            </w:pPr>
          </w:p>
        </w:tc>
        <w:tc>
          <w:tcPr>
            <w:tcW w:w="1865" w:type="dxa"/>
            <w:tcBorders>
              <w:top w:val="nil"/>
              <w:left w:val="nil"/>
              <w:bottom w:val="nil"/>
              <w:right w:val="nil"/>
            </w:tcBorders>
            <w:shd w:val="clear" w:color="auto" w:fill="auto"/>
            <w:noWrap/>
            <w:vAlign w:val="bottom"/>
            <w:hideMark/>
          </w:tcPr>
          <w:p w14:paraId="4A6F30A2"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6A988AD"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50ED15CF"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-£739.34</w:t>
            </w:r>
          </w:p>
        </w:tc>
      </w:tr>
      <w:tr w:rsidR="008B46F2" w:rsidRPr="00750E7A" w14:paraId="65527C1A" w14:textId="77777777" w:rsidTr="00E2617E">
        <w:trPr>
          <w:trHeight w:val="300"/>
        </w:trPr>
        <w:tc>
          <w:tcPr>
            <w:tcW w:w="1455" w:type="dxa"/>
            <w:tcBorders>
              <w:top w:val="nil"/>
              <w:left w:val="nil"/>
              <w:bottom w:val="nil"/>
              <w:right w:val="nil"/>
            </w:tcBorders>
            <w:shd w:val="clear" w:color="auto" w:fill="auto"/>
            <w:noWrap/>
            <w:vAlign w:val="bottom"/>
            <w:hideMark/>
          </w:tcPr>
          <w:p w14:paraId="3D84D15D"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2B60A1B9"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716" w:type="dxa"/>
            <w:gridSpan w:val="2"/>
            <w:tcBorders>
              <w:top w:val="nil"/>
              <w:left w:val="nil"/>
              <w:bottom w:val="nil"/>
              <w:right w:val="nil"/>
            </w:tcBorders>
            <w:shd w:val="clear" w:color="auto" w:fill="auto"/>
            <w:noWrap/>
            <w:vAlign w:val="bottom"/>
            <w:hideMark/>
          </w:tcPr>
          <w:p w14:paraId="3528EDE1"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A/C 00411787</w:t>
            </w:r>
          </w:p>
        </w:tc>
        <w:tc>
          <w:tcPr>
            <w:tcW w:w="1865" w:type="dxa"/>
            <w:tcBorders>
              <w:top w:val="nil"/>
              <w:left w:val="nil"/>
              <w:bottom w:val="nil"/>
              <w:right w:val="nil"/>
            </w:tcBorders>
            <w:shd w:val="clear" w:color="auto" w:fill="auto"/>
            <w:noWrap/>
            <w:vAlign w:val="bottom"/>
            <w:hideMark/>
          </w:tcPr>
          <w:p w14:paraId="7E3AA900"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Current a/c</w:t>
            </w:r>
          </w:p>
        </w:tc>
        <w:tc>
          <w:tcPr>
            <w:tcW w:w="1140" w:type="dxa"/>
            <w:tcBorders>
              <w:top w:val="nil"/>
              <w:left w:val="nil"/>
              <w:bottom w:val="nil"/>
              <w:right w:val="nil"/>
            </w:tcBorders>
            <w:shd w:val="clear" w:color="auto" w:fill="auto"/>
            <w:noWrap/>
            <w:vAlign w:val="bottom"/>
            <w:hideMark/>
          </w:tcPr>
          <w:p w14:paraId="2B726428"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balance</w:t>
            </w:r>
          </w:p>
        </w:tc>
        <w:tc>
          <w:tcPr>
            <w:tcW w:w="1220" w:type="dxa"/>
            <w:tcBorders>
              <w:top w:val="nil"/>
              <w:left w:val="nil"/>
              <w:bottom w:val="nil"/>
              <w:right w:val="nil"/>
            </w:tcBorders>
            <w:shd w:val="clear" w:color="auto" w:fill="auto"/>
            <w:noWrap/>
            <w:vAlign w:val="bottom"/>
            <w:hideMark/>
          </w:tcPr>
          <w:p w14:paraId="5E790F72" w14:textId="77777777" w:rsidR="008B46F2" w:rsidRPr="00750E7A" w:rsidRDefault="008B46F2" w:rsidP="00E2617E">
            <w:pPr>
              <w:ind w:left="0"/>
              <w:jc w:val="right"/>
              <w:rPr>
                <w:rFonts w:ascii="Calibri" w:eastAsia="Times New Roman" w:hAnsi="Calibri" w:cs="Calibri"/>
                <w:b/>
                <w:bCs/>
                <w:color w:val="000000"/>
                <w:lang w:eastAsia="en-GB"/>
              </w:rPr>
            </w:pPr>
            <w:r w:rsidRPr="00750E7A">
              <w:rPr>
                <w:rFonts w:ascii="Calibri" w:eastAsia="Times New Roman" w:hAnsi="Calibri" w:cs="Calibri"/>
                <w:b/>
                <w:bCs/>
                <w:color w:val="000000"/>
                <w:lang w:eastAsia="en-GB"/>
              </w:rPr>
              <w:t>-£2,987.71</w:t>
            </w:r>
          </w:p>
        </w:tc>
      </w:tr>
      <w:tr w:rsidR="008B46F2" w:rsidRPr="00750E7A" w14:paraId="74D28171" w14:textId="77777777" w:rsidTr="00E2617E">
        <w:trPr>
          <w:trHeight w:val="300"/>
        </w:trPr>
        <w:tc>
          <w:tcPr>
            <w:tcW w:w="1455" w:type="dxa"/>
            <w:tcBorders>
              <w:top w:val="nil"/>
              <w:left w:val="nil"/>
              <w:bottom w:val="nil"/>
              <w:right w:val="nil"/>
            </w:tcBorders>
            <w:shd w:val="clear" w:color="auto" w:fill="auto"/>
            <w:noWrap/>
            <w:vAlign w:val="bottom"/>
            <w:hideMark/>
          </w:tcPr>
          <w:p w14:paraId="286FDCAB"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66716330"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26F704D3"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6D80EB11"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05C6D1E8"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76F65F5"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7A73614"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41BAE31C" w14:textId="77777777" w:rsidTr="00E2617E">
        <w:trPr>
          <w:trHeight w:val="300"/>
        </w:trPr>
        <w:tc>
          <w:tcPr>
            <w:tcW w:w="6248" w:type="dxa"/>
            <w:gridSpan w:val="6"/>
            <w:tcBorders>
              <w:top w:val="nil"/>
              <w:left w:val="nil"/>
              <w:bottom w:val="nil"/>
              <w:right w:val="nil"/>
            </w:tcBorders>
            <w:shd w:val="clear" w:color="auto" w:fill="auto"/>
            <w:noWrap/>
            <w:vAlign w:val="bottom"/>
            <w:hideMark/>
          </w:tcPr>
          <w:p w14:paraId="4ABCC6A2" w14:textId="77777777" w:rsidR="008B46F2" w:rsidRPr="00750E7A" w:rsidRDefault="008B46F2" w:rsidP="00E2617E">
            <w:pPr>
              <w:ind w:left="0"/>
              <w:rPr>
                <w:rFonts w:ascii="Calibri" w:eastAsia="Times New Roman" w:hAnsi="Calibri" w:cs="Calibri"/>
                <w:b/>
                <w:bCs/>
                <w:color w:val="000000"/>
                <w:lang w:eastAsia="en-GB"/>
              </w:rPr>
            </w:pPr>
            <w:r w:rsidRPr="00750E7A">
              <w:rPr>
                <w:rFonts w:ascii="Calibri" w:eastAsia="Times New Roman" w:hAnsi="Calibri" w:cs="Calibri"/>
                <w:b/>
                <w:bCs/>
                <w:color w:val="000000"/>
                <w:lang w:eastAsia="en-GB"/>
              </w:rPr>
              <w:t xml:space="preserve">net available funds in current account A/c 00411787 </w:t>
            </w:r>
          </w:p>
        </w:tc>
        <w:tc>
          <w:tcPr>
            <w:tcW w:w="1220" w:type="dxa"/>
            <w:tcBorders>
              <w:top w:val="nil"/>
              <w:left w:val="nil"/>
              <w:bottom w:val="nil"/>
              <w:right w:val="nil"/>
            </w:tcBorders>
            <w:shd w:val="clear" w:color="auto" w:fill="auto"/>
            <w:noWrap/>
            <w:vAlign w:val="bottom"/>
            <w:hideMark/>
          </w:tcPr>
          <w:p w14:paraId="471D14FC" w14:textId="77777777" w:rsidR="008B46F2" w:rsidRPr="00750E7A" w:rsidRDefault="008B46F2" w:rsidP="00E2617E">
            <w:pPr>
              <w:ind w:left="0"/>
              <w:jc w:val="right"/>
              <w:rPr>
                <w:rFonts w:ascii="Calibri" w:eastAsia="Times New Roman" w:hAnsi="Calibri" w:cs="Calibri"/>
                <w:b/>
                <w:bCs/>
                <w:color w:val="000000"/>
                <w:u w:val="single"/>
                <w:lang w:eastAsia="en-GB"/>
              </w:rPr>
            </w:pPr>
            <w:r w:rsidRPr="00750E7A">
              <w:rPr>
                <w:rFonts w:ascii="Calibri" w:eastAsia="Times New Roman" w:hAnsi="Calibri" w:cs="Calibri"/>
                <w:b/>
                <w:bCs/>
                <w:color w:val="000000"/>
                <w:u w:val="single"/>
                <w:lang w:eastAsia="en-GB"/>
              </w:rPr>
              <w:t>£38,021.22</w:t>
            </w:r>
          </w:p>
        </w:tc>
      </w:tr>
      <w:tr w:rsidR="008B46F2" w:rsidRPr="00750E7A" w14:paraId="7B81B11C" w14:textId="77777777" w:rsidTr="00E2617E">
        <w:trPr>
          <w:trHeight w:val="300"/>
        </w:trPr>
        <w:tc>
          <w:tcPr>
            <w:tcW w:w="1455" w:type="dxa"/>
            <w:tcBorders>
              <w:top w:val="nil"/>
              <w:left w:val="nil"/>
              <w:bottom w:val="nil"/>
              <w:right w:val="nil"/>
            </w:tcBorders>
            <w:shd w:val="clear" w:color="auto" w:fill="auto"/>
            <w:noWrap/>
            <w:vAlign w:val="bottom"/>
            <w:hideMark/>
          </w:tcPr>
          <w:p w14:paraId="39A781AA"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6A261E16"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535D2F32"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38E87F02"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4A5D5481"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97FBE76"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34BAC0C2"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48886EE3" w14:textId="77777777" w:rsidTr="00E2617E">
        <w:trPr>
          <w:trHeight w:val="300"/>
        </w:trPr>
        <w:tc>
          <w:tcPr>
            <w:tcW w:w="1455" w:type="dxa"/>
            <w:tcBorders>
              <w:top w:val="nil"/>
              <w:left w:val="nil"/>
              <w:bottom w:val="nil"/>
              <w:right w:val="nil"/>
            </w:tcBorders>
            <w:shd w:val="clear" w:color="auto" w:fill="auto"/>
            <w:noWrap/>
            <w:vAlign w:val="bottom"/>
            <w:hideMark/>
          </w:tcPr>
          <w:p w14:paraId="397468D2"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41E61EA0"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3431ADE7"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70E93F39"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F2B5269"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7C0564C7"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75F80FF0"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64586956" w14:textId="77777777" w:rsidTr="00E2617E">
        <w:trPr>
          <w:trHeight w:val="300"/>
        </w:trPr>
        <w:tc>
          <w:tcPr>
            <w:tcW w:w="3243" w:type="dxa"/>
            <w:gridSpan w:val="4"/>
            <w:tcBorders>
              <w:top w:val="nil"/>
              <w:left w:val="nil"/>
              <w:bottom w:val="nil"/>
              <w:right w:val="nil"/>
            </w:tcBorders>
            <w:shd w:val="clear" w:color="auto" w:fill="auto"/>
            <w:noWrap/>
            <w:vAlign w:val="bottom"/>
            <w:hideMark/>
          </w:tcPr>
          <w:p w14:paraId="3512C851" w14:textId="77777777" w:rsidR="008B46F2" w:rsidRPr="00750E7A" w:rsidRDefault="008B46F2" w:rsidP="00E2617E">
            <w:pPr>
              <w:ind w:left="0"/>
              <w:rPr>
                <w:rFonts w:ascii="Calibri" w:eastAsia="Times New Roman" w:hAnsi="Calibri" w:cs="Calibri"/>
                <w:b/>
                <w:bCs/>
                <w:color w:val="000000"/>
                <w:lang w:eastAsia="en-GB"/>
              </w:rPr>
            </w:pPr>
            <w:r w:rsidRPr="00750E7A">
              <w:rPr>
                <w:rFonts w:ascii="Calibri" w:eastAsia="Times New Roman" w:hAnsi="Calibri" w:cs="Calibri"/>
                <w:b/>
                <w:bCs/>
                <w:color w:val="000000"/>
                <w:lang w:eastAsia="en-GB"/>
              </w:rPr>
              <w:t>Projected income for the month</w:t>
            </w:r>
          </w:p>
        </w:tc>
        <w:tc>
          <w:tcPr>
            <w:tcW w:w="1865" w:type="dxa"/>
            <w:tcBorders>
              <w:top w:val="nil"/>
              <w:left w:val="nil"/>
              <w:bottom w:val="nil"/>
              <w:right w:val="nil"/>
            </w:tcBorders>
            <w:shd w:val="clear" w:color="auto" w:fill="auto"/>
            <w:noWrap/>
            <w:vAlign w:val="bottom"/>
            <w:hideMark/>
          </w:tcPr>
          <w:p w14:paraId="2C9B9AB4" w14:textId="77777777" w:rsidR="008B46F2" w:rsidRPr="00750E7A" w:rsidRDefault="008B46F2" w:rsidP="00E2617E">
            <w:pPr>
              <w:ind w:left="0"/>
              <w:rPr>
                <w:rFonts w:ascii="Calibri" w:eastAsia="Times New Roman" w:hAnsi="Calibri" w:cs="Calibri"/>
                <w:b/>
                <w:bCs/>
                <w:color w:val="000000"/>
                <w:lang w:eastAsia="en-GB"/>
              </w:rPr>
            </w:pPr>
          </w:p>
        </w:tc>
        <w:tc>
          <w:tcPr>
            <w:tcW w:w="1140" w:type="dxa"/>
            <w:tcBorders>
              <w:top w:val="nil"/>
              <w:left w:val="nil"/>
              <w:bottom w:val="nil"/>
              <w:right w:val="nil"/>
            </w:tcBorders>
            <w:shd w:val="clear" w:color="auto" w:fill="auto"/>
            <w:noWrap/>
            <w:vAlign w:val="bottom"/>
            <w:hideMark/>
          </w:tcPr>
          <w:p w14:paraId="688AA59C"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2A0030AF"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20287872" w14:textId="77777777" w:rsidTr="00E2617E">
        <w:trPr>
          <w:trHeight w:val="300"/>
        </w:trPr>
        <w:tc>
          <w:tcPr>
            <w:tcW w:w="1455" w:type="dxa"/>
            <w:tcBorders>
              <w:top w:val="nil"/>
              <w:left w:val="nil"/>
              <w:bottom w:val="nil"/>
              <w:right w:val="nil"/>
            </w:tcBorders>
            <w:shd w:val="clear" w:color="auto" w:fill="auto"/>
            <w:noWrap/>
            <w:vAlign w:val="bottom"/>
            <w:hideMark/>
          </w:tcPr>
          <w:p w14:paraId="2ECDF830"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Rent</w:t>
            </w:r>
          </w:p>
        </w:tc>
        <w:tc>
          <w:tcPr>
            <w:tcW w:w="72" w:type="dxa"/>
            <w:tcBorders>
              <w:top w:val="nil"/>
              <w:left w:val="nil"/>
              <w:bottom w:val="nil"/>
              <w:right w:val="nil"/>
            </w:tcBorders>
            <w:shd w:val="clear" w:color="auto" w:fill="auto"/>
            <w:noWrap/>
            <w:vAlign w:val="bottom"/>
            <w:hideMark/>
          </w:tcPr>
          <w:p w14:paraId="2EB70B27" w14:textId="77777777" w:rsidR="008B46F2" w:rsidRPr="00750E7A" w:rsidRDefault="008B46F2" w:rsidP="00E2617E">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3F33961C"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391279D4"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14D882B3"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11AC7D8"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B7199DD"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£2,028.00</w:t>
            </w:r>
          </w:p>
        </w:tc>
      </w:tr>
      <w:tr w:rsidR="008B46F2" w:rsidRPr="00750E7A" w14:paraId="0A96C55A" w14:textId="77777777" w:rsidTr="00E2617E">
        <w:trPr>
          <w:trHeight w:val="300"/>
        </w:trPr>
        <w:tc>
          <w:tcPr>
            <w:tcW w:w="1455" w:type="dxa"/>
            <w:tcBorders>
              <w:top w:val="nil"/>
              <w:left w:val="nil"/>
              <w:bottom w:val="nil"/>
              <w:right w:val="nil"/>
            </w:tcBorders>
            <w:shd w:val="clear" w:color="auto" w:fill="auto"/>
            <w:noWrap/>
            <w:vAlign w:val="bottom"/>
            <w:hideMark/>
          </w:tcPr>
          <w:p w14:paraId="4BA179FE"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MUFT</w:t>
            </w:r>
          </w:p>
        </w:tc>
        <w:tc>
          <w:tcPr>
            <w:tcW w:w="72" w:type="dxa"/>
            <w:tcBorders>
              <w:top w:val="nil"/>
              <w:left w:val="nil"/>
              <w:bottom w:val="nil"/>
              <w:right w:val="nil"/>
            </w:tcBorders>
            <w:shd w:val="clear" w:color="auto" w:fill="auto"/>
            <w:noWrap/>
            <w:vAlign w:val="bottom"/>
            <w:hideMark/>
          </w:tcPr>
          <w:p w14:paraId="0CD1D12E" w14:textId="77777777" w:rsidR="008B46F2" w:rsidRPr="00750E7A" w:rsidRDefault="008B46F2" w:rsidP="00E2617E">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68528542"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40CF33FB"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6809F973"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61B3A5BD"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3EA3241"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£2,000.00</w:t>
            </w:r>
          </w:p>
        </w:tc>
      </w:tr>
      <w:tr w:rsidR="008B46F2" w:rsidRPr="00750E7A" w14:paraId="0A46FBDE" w14:textId="77777777" w:rsidTr="00E2617E">
        <w:trPr>
          <w:trHeight w:val="300"/>
        </w:trPr>
        <w:tc>
          <w:tcPr>
            <w:tcW w:w="1455" w:type="dxa"/>
            <w:tcBorders>
              <w:top w:val="nil"/>
              <w:left w:val="nil"/>
              <w:bottom w:val="nil"/>
              <w:right w:val="nil"/>
            </w:tcBorders>
            <w:shd w:val="clear" w:color="auto" w:fill="auto"/>
            <w:noWrap/>
            <w:vAlign w:val="bottom"/>
            <w:hideMark/>
          </w:tcPr>
          <w:p w14:paraId="551DCA16"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Precept</w:t>
            </w:r>
          </w:p>
        </w:tc>
        <w:tc>
          <w:tcPr>
            <w:tcW w:w="72" w:type="dxa"/>
            <w:tcBorders>
              <w:top w:val="nil"/>
              <w:left w:val="nil"/>
              <w:bottom w:val="nil"/>
              <w:right w:val="nil"/>
            </w:tcBorders>
            <w:shd w:val="clear" w:color="auto" w:fill="auto"/>
            <w:noWrap/>
            <w:vAlign w:val="bottom"/>
            <w:hideMark/>
          </w:tcPr>
          <w:p w14:paraId="72DE9743" w14:textId="77777777" w:rsidR="008B46F2" w:rsidRPr="00750E7A" w:rsidRDefault="008B46F2" w:rsidP="00E2617E">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605DED68"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0E69A998"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069BD489"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2335349C"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B2FF7EC"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£6,697.32</w:t>
            </w:r>
          </w:p>
        </w:tc>
      </w:tr>
      <w:tr w:rsidR="008B46F2" w:rsidRPr="00750E7A" w14:paraId="306FA9CE" w14:textId="77777777" w:rsidTr="00E2617E">
        <w:trPr>
          <w:trHeight w:val="300"/>
        </w:trPr>
        <w:tc>
          <w:tcPr>
            <w:tcW w:w="1455" w:type="dxa"/>
            <w:tcBorders>
              <w:top w:val="nil"/>
              <w:left w:val="nil"/>
              <w:bottom w:val="nil"/>
              <w:right w:val="nil"/>
            </w:tcBorders>
            <w:shd w:val="clear" w:color="auto" w:fill="auto"/>
            <w:noWrap/>
            <w:vAlign w:val="bottom"/>
            <w:hideMark/>
          </w:tcPr>
          <w:p w14:paraId="60393309"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0D67D3BD"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6332A99D"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29A1CF77"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3FA0E37E"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A443BC2"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6B532EE" w14:textId="77777777" w:rsidR="008B46F2" w:rsidRPr="00750E7A" w:rsidRDefault="008B46F2" w:rsidP="00E2617E">
            <w:pPr>
              <w:ind w:left="0"/>
              <w:jc w:val="right"/>
              <w:rPr>
                <w:rFonts w:ascii="Calibri" w:eastAsia="Times New Roman" w:hAnsi="Calibri" w:cs="Calibri"/>
                <w:b/>
                <w:bCs/>
                <w:color w:val="000000"/>
                <w:u w:val="single"/>
                <w:lang w:eastAsia="en-GB"/>
              </w:rPr>
            </w:pPr>
            <w:r w:rsidRPr="00750E7A">
              <w:rPr>
                <w:rFonts w:ascii="Calibri" w:eastAsia="Times New Roman" w:hAnsi="Calibri" w:cs="Calibri"/>
                <w:b/>
                <w:bCs/>
                <w:color w:val="000000"/>
                <w:u w:val="single"/>
                <w:lang w:eastAsia="en-GB"/>
              </w:rPr>
              <w:t>£10,725.32</w:t>
            </w:r>
          </w:p>
        </w:tc>
      </w:tr>
      <w:tr w:rsidR="008B46F2" w:rsidRPr="00750E7A" w14:paraId="55577EFB" w14:textId="77777777" w:rsidTr="00E2617E">
        <w:trPr>
          <w:trHeight w:val="300"/>
        </w:trPr>
        <w:tc>
          <w:tcPr>
            <w:tcW w:w="1455" w:type="dxa"/>
            <w:tcBorders>
              <w:top w:val="nil"/>
              <w:left w:val="nil"/>
              <w:bottom w:val="nil"/>
              <w:right w:val="nil"/>
            </w:tcBorders>
            <w:shd w:val="clear" w:color="auto" w:fill="auto"/>
            <w:noWrap/>
            <w:vAlign w:val="bottom"/>
            <w:hideMark/>
          </w:tcPr>
          <w:p w14:paraId="46D21967"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05256EE5"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081BFEF1"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35101C6C"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461F2FE7"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57D9480"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2DB6B556"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711A8D34" w14:textId="77777777" w:rsidTr="00E2617E">
        <w:trPr>
          <w:trHeight w:val="300"/>
        </w:trPr>
        <w:tc>
          <w:tcPr>
            <w:tcW w:w="1455" w:type="dxa"/>
            <w:tcBorders>
              <w:top w:val="nil"/>
              <w:left w:val="nil"/>
              <w:bottom w:val="nil"/>
              <w:right w:val="nil"/>
            </w:tcBorders>
            <w:shd w:val="clear" w:color="auto" w:fill="auto"/>
            <w:noWrap/>
            <w:vAlign w:val="bottom"/>
            <w:hideMark/>
          </w:tcPr>
          <w:p w14:paraId="18AF3BC0"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1594030E"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6A45DC71"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1526C946"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0C043D54"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19B16A27"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6421B35"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13E1089A" w14:textId="77777777" w:rsidTr="00E2617E">
        <w:trPr>
          <w:trHeight w:val="300"/>
        </w:trPr>
        <w:tc>
          <w:tcPr>
            <w:tcW w:w="1455" w:type="dxa"/>
            <w:tcBorders>
              <w:top w:val="nil"/>
              <w:left w:val="nil"/>
              <w:bottom w:val="nil"/>
              <w:right w:val="nil"/>
            </w:tcBorders>
            <w:shd w:val="clear" w:color="auto" w:fill="auto"/>
            <w:noWrap/>
            <w:vAlign w:val="bottom"/>
            <w:hideMark/>
          </w:tcPr>
          <w:p w14:paraId="22A7F2A3"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72" w:type="dxa"/>
            <w:tcBorders>
              <w:top w:val="nil"/>
              <w:left w:val="nil"/>
              <w:bottom w:val="nil"/>
              <w:right w:val="nil"/>
            </w:tcBorders>
            <w:shd w:val="clear" w:color="auto" w:fill="auto"/>
            <w:noWrap/>
            <w:vAlign w:val="bottom"/>
            <w:hideMark/>
          </w:tcPr>
          <w:p w14:paraId="20141CAD"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647" w:type="dxa"/>
            <w:tcBorders>
              <w:top w:val="nil"/>
              <w:left w:val="nil"/>
              <w:bottom w:val="nil"/>
              <w:right w:val="nil"/>
            </w:tcBorders>
            <w:shd w:val="clear" w:color="auto" w:fill="auto"/>
            <w:noWrap/>
            <w:vAlign w:val="bottom"/>
            <w:hideMark/>
          </w:tcPr>
          <w:p w14:paraId="3E9CDAEF"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2287E49C"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5259E9B8"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5E6828C2"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5CF0906A"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2B3D21E9" w14:textId="77777777" w:rsidTr="00E2617E">
        <w:trPr>
          <w:trHeight w:val="300"/>
        </w:trPr>
        <w:tc>
          <w:tcPr>
            <w:tcW w:w="5108" w:type="dxa"/>
            <w:gridSpan w:val="5"/>
            <w:tcBorders>
              <w:top w:val="nil"/>
              <w:left w:val="nil"/>
              <w:bottom w:val="nil"/>
              <w:right w:val="nil"/>
            </w:tcBorders>
            <w:shd w:val="clear" w:color="auto" w:fill="auto"/>
            <w:noWrap/>
            <w:vAlign w:val="bottom"/>
            <w:hideMark/>
          </w:tcPr>
          <w:p w14:paraId="3B13CA79"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Available funds in reserve account A/c 29525357</w:t>
            </w:r>
          </w:p>
        </w:tc>
        <w:tc>
          <w:tcPr>
            <w:tcW w:w="1140" w:type="dxa"/>
            <w:tcBorders>
              <w:top w:val="nil"/>
              <w:left w:val="nil"/>
              <w:bottom w:val="nil"/>
              <w:right w:val="nil"/>
            </w:tcBorders>
            <w:shd w:val="clear" w:color="auto" w:fill="auto"/>
            <w:noWrap/>
            <w:vAlign w:val="bottom"/>
            <w:hideMark/>
          </w:tcPr>
          <w:p w14:paraId="014B4539" w14:textId="77777777" w:rsidR="008B46F2" w:rsidRPr="00750E7A" w:rsidRDefault="008B46F2" w:rsidP="00E2617E">
            <w:pPr>
              <w:ind w:left="0"/>
              <w:jc w:val="right"/>
              <w:rPr>
                <w:rFonts w:ascii="Calibri" w:eastAsia="Times New Roman" w:hAnsi="Calibri" w:cs="Calibri"/>
                <w:color w:val="000000"/>
                <w:lang w:eastAsia="en-GB"/>
              </w:rPr>
            </w:pPr>
            <w:r w:rsidRPr="00750E7A">
              <w:rPr>
                <w:rFonts w:ascii="Calibri" w:eastAsia="Times New Roman" w:hAnsi="Calibri" w:cs="Calibri"/>
                <w:color w:val="000000"/>
                <w:lang w:eastAsia="en-GB"/>
              </w:rPr>
              <w:t>44960</w:t>
            </w:r>
          </w:p>
        </w:tc>
        <w:tc>
          <w:tcPr>
            <w:tcW w:w="1220" w:type="dxa"/>
            <w:tcBorders>
              <w:top w:val="nil"/>
              <w:left w:val="nil"/>
              <w:bottom w:val="nil"/>
              <w:right w:val="nil"/>
            </w:tcBorders>
            <w:shd w:val="clear" w:color="auto" w:fill="auto"/>
            <w:noWrap/>
            <w:vAlign w:val="bottom"/>
            <w:hideMark/>
          </w:tcPr>
          <w:p w14:paraId="3FAB5733" w14:textId="77777777" w:rsidR="008B46F2" w:rsidRPr="00750E7A" w:rsidRDefault="008B46F2" w:rsidP="00E2617E">
            <w:pPr>
              <w:ind w:left="0"/>
              <w:jc w:val="right"/>
              <w:rPr>
                <w:rFonts w:ascii="Calibri" w:eastAsia="Times New Roman" w:hAnsi="Calibri" w:cs="Calibri"/>
                <w:b/>
                <w:bCs/>
                <w:color w:val="000000"/>
                <w:u w:val="single"/>
                <w:lang w:eastAsia="en-GB"/>
              </w:rPr>
            </w:pPr>
            <w:r w:rsidRPr="00750E7A">
              <w:rPr>
                <w:rFonts w:ascii="Calibri" w:eastAsia="Times New Roman" w:hAnsi="Calibri" w:cs="Calibri"/>
                <w:b/>
                <w:bCs/>
                <w:color w:val="000000"/>
                <w:u w:val="single"/>
                <w:lang w:eastAsia="en-GB"/>
              </w:rPr>
              <w:t>£7,401.51</w:t>
            </w:r>
          </w:p>
        </w:tc>
      </w:tr>
      <w:tr w:rsidR="008B46F2" w:rsidRPr="00750E7A" w14:paraId="1649B6BB" w14:textId="77777777" w:rsidTr="00E2617E">
        <w:trPr>
          <w:trHeight w:val="300"/>
        </w:trPr>
        <w:tc>
          <w:tcPr>
            <w:tcW w:w="1455" w:type="dxa"/>
            <w:tcBorders>
              <w:top w:val="nil"/>
              <w:left w:val="nil"/>
              <w:bottom w:val="nil"/>
              <w:right w:val="nil"/>
            </w:tcBorders>
            <w:shd w:val="clear" w:color="auto" w:fill="auto"/>
            <w:noWrap/>
            <w:vAlign w:val="bottom"/>
            <w:hideMark/>
          </w:tcPr>
          <w:p w14:paraId="634AB98A"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Notes</w:t>
            </w:r>
          </w:p>
        </w:tc>
        <w:tc>
          <w:tcPr>
            <w:tcW w:w="72" w:type="dxa"/>
            <w:tcBorders>
              <w:top w:val="nil"/>
              <w:left w:val="nil"/>
              <w:bottom w:val="nil"/>
              <w:right w:val="nil"/>
            </w:tcBorders>
            <w:shd w:val="clear" w:color="auto" w:fill="auto"/>
            <w:noWrap/>
            <w:vAlign w:val="bottom"/>
            <w:hideMark/>
          </w:tcPr>
          <w:p w14:paraId="44BCD16D" w14:textId="77777777" w:rsidR="008B46F2" w:rsidRPr="00750E7A" w:rsidRDefault="008B46F2" w:rsidP="00E2617E">
            <w:pPr>
              <w:ind w:left="0"/>
              <w:rPr>
                <w:rFonts w:ascii="Calibri" w:eastAsia="Times New Roman" w:hAnsi="Calibri" w:cs="Calibri"/>
                <w:color w:val="000000"/>
                <w:lang w:eastAsia="en-GB"/>
              </w:rPr>
            </w:pPr>
          </w:p>
        </w:tc>
        <w:tc>
          <w:tcPr>
            <w:tcW w:w="1647" w:type="dxa"/>
            <w:tcBorders>
              <w:top w:val="nil"/>
              <w:left w:val="nil"/>
              <w:bottom w:val="nil"/>
              <w:right w:val="nil"/>
            </w:tcBorders>
            <w:shd w:val="clear" w:color="auto" w:fill="auto"/>
            <w:noWrap/>
            <w:vAlign w:val="bottom"/>
            <w:hideMark/>
          </w:tcPr>
          <w:p w14:paraId="1ABB2AD3"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69" w:type="dxa"/>
            <w:tcBorders>
              <w:top w:val="nil"/>
              <w:left w:val="nil"/>
              <w:bottom w:val="nil"/>
              <w:right w:val="nil"/>
            </w:tcBorders>
            <w:shd w:val="clear" w:color="auto" w:fill="auto"/>
            <w:noWrap/>
            <w:vAlign w:val="bottom"/>
            <w:hideMark/>
          </w:tcPr>
          <w:p w14:paraId="1966AD88"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865" w:type="dxa"/>
            <w:tcBorders>
              <w:top w:val="nil"/>
              <w:left w:val="nil"/>
              <w:bottom w:val="nil"/>
              <w:right w:val="nil"/>
            </w:tcBorders>
            <w:shd w:val="clear" w:color="auto" w:fill="auto"/>
            <w:noWrap/>
            <w:vAlign w:val="bottom"/>
            <w:hideMark/>
          </w:tcPr>
          <w:p w14:paraId="131BFBD2"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140" w:type="dxa"/>
            <w:tcBorders>
              <w:top w:val="nil"/>
              <w:left w:val="nil"/>
              <w:bottom w:val="nil"/>
              <w:right w:val="nil"/>
            </w:tcBorders>
            <w:shd w:val="clear" w:color="auto" w:fill="auto"/>
            <w:noWrap/>
            <w:vAlign w:val="bottom"/>
            <w:hideMark/>
          </w:tcPr>
          <w:p w14:paraId="339870B8" w14:textId="77777777" w:rsidR="008B46F2" w:rsidRPr="00750E7A" w:rsidRDefault="008B46F2" w:rsidP="00E2617E">
            <w:pPr>
              <w:ind w:left="0"/>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7A291CFB"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32DF53D4" w14:textId="77777777" w:rsidTr="00E2617E">
        <w:trPr>
          <w:trHeight w:val="300"/>
        </w:trPr>
        <w:tc>
          <w:tcPr>
            <w:tcW w:w="6248" w:type="dxa"/>
            <w:gridSpan w:val="6"/>
            <w:tcBorders>
              <w:top w:val="nil"/>
              <w:left w:val="nil"/>
              <w:bottom w:val="nil"/>
              <w:right w:val="nil"/>
            </w:tcBorders>
            <w:shd w:val="clear" w:color="auto" w:fill="auto"/>
            <w:noWrap/>
            <w:vAlign w:val="bottom"/>
            <w:hideMark/>
          </w:tcPr>
          <w:p w14:paraId="24F3ECFE"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 xml:space="preserve">1. Small amount of interest accrues each month on savings a/c </w:t>
            </w:r>
          </w:p>
        </w:tc>
        <w:tc>
          <w:tcPr>
            <w:tcW w:w="1220" w:type="dxa"/>
            <w:tcBorders>
              <w:top w:val="nil"/>
              <w:left w:val="nil"/>
              <w:bottom w:val="nil"/>
              <w:right w:val="nil"/>
            </w:tcBorders>
            <w:shd w:val="clear" w:color="auto" w:fill="auto"/>
            <w:noWrap/>
            <w:vAlign w:val="bottom"/>
            <w:hideMark/>
          </w:tcPr>
          <w:p w14:paraId="3CD78392" w14:textId="77777777" w:rsidR="008B46F2" w:rsidRPr="00750E7A" w:rsidRDefault="008B46F2" w:rsidP="00E2617E">
            <w:pPr>
              <w:ind w:left="0"/>
              <w:rPr>
                <w:rFonts w:ascii="Calibri" w:eastAsia="Times New Roman" w:hAnsi="Calibri" w:cs="Calibri"/>
                <w:color w:val="000000"/>
                <w:lang w:eastAsia="en-GB"/>
              </w:rPr>
            </w:pPr>
          </w:p>
        </w:tc>
      </w:tr>
      <w:tr w:rsidR="008B46F2" w:rsidRPr="00750E7A" w14:paraId="738D8DFB" w14:textId="77777777" w:rsidTr="00E2617E">
        <w:trPr>
          <w:trHeight w:val="300"/>
        </w:trPr>
        <w:tc>
          <w:tcPr>
            <w:tcW w:w="5108" w:type="dxa"/>
            <w:gridSpan w:val="5"/>
            <w:tcBorders>
              <w:top w:val="nil"/>
              <w:left w:val="nil"/>
              <w:bottom w:val="nil"/>
              <w:right w:val="nil"/>
            </w:tcBorders>
            <w:shd w:val="clear" w:color="auto" w:fill="auto"/>
            <w:noWrap/>
            <w:vAlign w:val="bottom"/>
            <w:hideMark/>
          </w:tcPr>
          <w:p w14:paraId="3C9FB30C"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2. reserve a/c includes £4k held on deposit for MCC</w:t>
            </w:r>
          </w:p>
        </w:tc>
        <w:tc>
          <w:tcPr>
            <w:tcW w:w="1140" w:type="dxa"/>
            <w:tcBorders>
              <w:top w:val="nil"/>
              <w:left w:val="nil"/>
              <w:bottom w:val="nil"/>
              <w:right w:val="nil"/>
            </w:tcBorders>
            <w:shd w:val="clear" w:color="auto" w:fill="auto"/>
            <w:noWrap/>
            <w:vAlign w:val="bottom"/>
            <w:hideMark/>
          </w:tcPr>
          <w:p w14:paraId="55A4B4B1" w14:textId="77777777" w:rsidR="008B46F2" w:rsidRPr="00750E7A" w:rsidRDefault="008B46F2" w:rsidP="00E2617E">
            <w:pPr>
              <w:ind w:left="0"/>
              <w:rPr>
                <w:rFonts w:ascii="Calibri" w:eastAsia="Times New Roman" w:hAnsi="Calibri" w:cs="Calibri"/>
                <w:color w:val="000000"/>
                <w:lang w:eastAsia="en-GB"/>
              </w:rPr>
            </w:pPr>
          </w:p>
        </w:tc>
        <w:tc>
          <w:tcPr>
            <w:tcW w:w="1220" w:type="dxa"/>
            <w:tcBorders>
              <w:top w:val="nil"/>
              <w:left w:val="nil"/>
              <w:bottom w:val="nil"/>
              <w:right w:val="nil"/>
            </w:tcBorders>
            <w:shd w:val="clear" w:color="auto" w:fill="auto"/>
            <w:noWrap/>
            <w:vAlign w:val="bottom"/>
            <w:hideMark/>
          </w:tcPr>
          <w:p w14:paraId="2AB4C245" w14:textId="77777777" w:rsidR="008B46F2" w:rsidRPr="00750E7A" w:rsidRDefault="008B46F2" w:rsidP="00E2617E">
            <w:pPr>
              <w:ind w:left="0"/>
              <w:rPr>
                <w:rFonts w:ascii="Times New Roman" w:eastAsia="Times New Roman" w:hAnsi="Times New Roman" w:cs="Times New Roman"/>
                <w:sz w:val="20"/>
                <w:szCs w:val="20"/>
                <w:lang w:eastAsia="en-GB"/>
              </w:rPr>
            </w:pPr>
          </w:p>
        </w:tc>
      </w:tr>
      <w:tr w:rsidR="008B46F2" w:rsidRPr="00750E7A" w14:paraId="099DE3DE" w14:textId="77777777" w:rsidTr="00E2617E">
        <w:trPr>
          <w:trHeight w:val="300"/>
        </w:trPr>
        <w:tc>
          <w:tcPr>
            <w:tcW w:w="6248" w:type="dxa"/>
            <w:gridSpan w:val="6"/>
            <w:tcBorders>
              <w:top w:val="nil"/>
              <w:left w:val="nil"/>
              <w:bottom w:val="nil"/>
              <w:right w:val="nil"/>
            </w:tcBorders>
            <w:shd w:val="clear" w:color="auto" w:fill="auto"/>
            <w:noWrap/>
            <w:vAlign w:val="bottom"/>
            <w:hideMark/>
          </w:tcPr>
          <w:p w14:paraId="188CC9E0" w14:textId="77777777" w:rsidR="008B46F2" w:rsidRPr="00750E7A" w:rsidRDefault="008B46F2" w:rsidP="00E2617E">
            <w:pPr>
              <w:ind w:left="0"/>
              <w:rPr>
                <w:rFonts w:ascii="Calibri" w:eastAsia="Times New Roman" w:hAnsi="Calibri" w:cs="Calibri"/>
                <w:color w:val="000000"/>
                <w:lang w:eastAsia="en-GB"/>
              </w:rPr>
            </w:pPr>
            <w:r w:rsidRPr="00750E7A">
              <w:rPr>
                <w:rFonts w:ascii="Calibri" w:eastAsia="Times New Roman" w:hAnsi="Calibri" w:cs="Calibri"/>
                <w:color w:val="000000"/>
                <w:lang w:eastAsia="en-GB"/>
              </w:rPr>
              <w:t>3. VAT can be claimed on play area together with Vat 2022/23</w:t>
            </w:r>
          </w:p>
        </w:tc>
        <w:tc>
          <w:tcPr>
            <w:tcW w:w="1220" w:type="dxa"/>
            <w:tcBorders>
              <w:top w:val="nil"/>
              <w:left w:val="nil"/>
              <w:bottom w:val="nil"/>
              <w:right w:val="nil"/>
            </w:tcBorders>
            <w:shd w:val="clear" w:color="auto" w:fill="auto"/>
            <w:noWrap/>
            <w:vAlign w:val="bottom"/>
            <w:hideMark/>
          </w:tcPr>
          <w:p w14:paraId="6C295B3B" w14:textId="77777777" w:rsidR="008B46F2" w:rsidRPr="00750E7A" w:rsidRDefault="008B46F2" w:rsidP="00E2617E">
            <w:pPr>
              <w:ind w:left="0"/>
              <w:rPr>
                <w:rFonts w:ascii="Calibri" w:eastAsia="Times New Roman" w:hAnsi="Calibri" w:cs="Calibri"/>
                <w:color w:val="000000"/>
                <w:lang w:eastAsia="en-GB"/>
              </w:rPr>
            </w:pPr>
          </w:p>
        </w:tc>
      </w:tr>
    </w:tbl>
    <w:p w14:paraId="3E1F3932" w14:textId="77777777" w:rsidR="008B46F2" w:rsidRDefault="008B46F2" w:rsidP="00A00A16">
      <w:pPr>
        <w:spacing w:after="160" w:line="259" w:lineRule="auto"/>
        <w:ind w:left="0"/>
        <w:rPr>
          <w:rFonts w:ascii="Times New Roman" w:eastAsia="Calibri" w:hAnsi="Times New Roman" w:cs="Times New Roman"/>
          <w:b/>
          <w:bCs/>
          <w:sz w:val="24"/>
          <w:szCs w:val="24"/>
          <w:lang w:val="en-US"/>
        </w:rPr>
      </w:pPr>
    </w:p>
    <w:p w14:paraId="5B812D76" w14:textId="77777777" w:rsidR="00444344" w:rsidRDefault="00444344" w:rsidP="00A00A16">
      <w:pPr>
        <w:spacing w:after="160" w:line="259" w:lineRule="auto"/>
        <w:ind w:left="0"/>
        <w:rPr>
          <w:rFonts w:ascii="Times New Roman" w:eastAsia="Calibri" w:hAnsi="Times New Roman" w:cs="Times New Roman"/>
          <w:b/>
          <w:bCs/>
          <w:sz w:val="24"/>
          <w:szCs w:val="24"/>
          <w:lang w:val="en-US"/>
        </w:rPr>
      </w:pPr>
    </w:p>
    <w:p w14:paraId="4B4A9DEE" w14:textId="77777777" w:rsidR="00444344" w:rsidRDefault="00444344" w:rsidP="00A00A16">
      <w:pPr>
        <w:spacing w:after="160" w:line="259" w:lineRule="auto"/>
        <w:ind w:left="0"/>
        <w:rPr>
          <w:rFonts w:ascii="Times New Roman" w:eastAsia="Calibri" w:hAnsi="Times New Roman" w:cs="Times New Roman"/>
          <w:b/>
          <w:bCs/>
          <w:sz w:val="24"/>
          <w:szCs w:val="24"/>
          <w:lang w:val="en-US"/>
        </w:rPr>
      </w:pPr>
    </w:p>
    <w:p w14:paraId="3ED86E08" w14:textId="05B9FDCF" w:rsidR="008B46F2" w:rsidRDefault="00444344" w:rsidP="00A00A16">
      <w:pPr>
        <w:spacing w:after="160" w:line="259" w:lineRule="auto"/>
        <w:ind w:left="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15.1</w:t>
      </w:r>
    </w:p>
    <w:p w14:paraId="48A744F9" w14:textId="77777777" w:rsidR="00444344" w:rsidRPr="00D1270F" w:rsidRDefault="00444344" w:rsidP="00444344">
      <w:pPr>
        <w:rPr>
          <w:b/>
          <w:bCs/>
        </w:rPr>
      </w:pPr>
      <w:r w:rsidRPr="00D1270F">
        <w:rPr>
          <w:b/>
          <w:bCs/>
        </w:rPr>
        <w:t>COMPLETION OF THE INTERNAL AUDIT FOR 202</w:t>
      </w:r>
      <w:r>
        <w:rPr>
          <w:b/>
          <w:bCs/>
        </w:rPr>
        <w:t>2</w:t>
      </w:r>
      <w:r w:rsidRPr="00D1270F">
        <w:rPr>
          <w:b/>
          <w:bCs/>
        </w:rPr>
        <w:t>/2</w:t>
      </w:r>
      <w:r>
        <w:rPr>
          <w:b/>
          <w:bCs/>
        </w:rPr>
        <w:t>3 Middleton Parish Council</w:t>
      </w:r>
    </w:p>
    <w:p w14:paraId="540DE364" w14:textId="77777777" w:rsidR="00444344" w:rsidRDefault="00444344" w:rsidP="00444344">
      <w:r>
        <w:t>I can confirm that the Internal Audit has been completed in accordance with the requirements of the AGAR and the Governance &amp; Accountability for Smaller Authorities.</w:t>
      </w:r>
    </w:p>
    <w:p w14:paraId="33D9527D" w14:textId="77777777" w:rsidR="00444344" w:rsidRDefault="00444344" w:rsidP="00444344">
      <w:r>
        <w:t xml:space="preserve"> I was able to witness evidence in relation to the internal control procedures as follows: </w:t>
      </w:r>
    </w:p>
    <w:p w14:paraId="333E531D" w14:textId="77777777" w:rsidR="00444344" w:rsidRDefault="00444344" w:rsidP="00444344">
      <w:r w:rsidRPr="00CA574D">
        <w:rPr>
          <w:b/>
          <w:bCs/>
        </w:rPr>
        <w:t>A</w:t>
      </w:r>
      <w:r>
        <w:t xml:space="preserve">. Appropriate accounting records have been kept properly throughout the year. I have witnessed the receipts and payment account, cheque book stubs and bank statements. Records of expenditure are noted within the Minutes. </w:t>
      </w:r>
    </w:p>
    <w:p w14:paraId="790740DF" w14:textId="77777777" w:rsidR="00444344" w:rsidRDefault="00444344" w:rsidP="00444344">
      <w:r w:rsidRPr="00CA574D">
        <w:rPr>
          <w:b/>
          <w:bCs/>
        </w:rPr>
        <w:t xml:space="preserve"> B</w:t>
      </w:r>
      <w:r>
        <w:t xml:space="preserve">. This smaller authority has met its financial regulations, all payments were supported by invoices and all expenditure had been approved by Members, two signatories and VAT identified. </w:t>
      </w:r>
    </w:p>
    <w:p w14:paraId="265093D7" w14:textId="77777777" w:rsidR="00444344" w:rsidRDefault="00444344" w:rsidP="00444344">
      <w:r>
        <w:t>VAT will be collected once the invoice for Creative play has been paid.</w:t>
      </w:r>
    </w:p>
    <w:p w14:paraId="7C445713" w14:textId="77777777" w:rsidR="00444344" w:rsidRDefault="00444344" w:rsidP="00444344">
      <w:r>
        <w:t xml:space="preserve"> </w:t>
      </w:r>
      <w:r w:rsidRPr="00CA574D">
        <w:rPr>
          <w:b/>
          <w:bCs/>
        </w:rPr>
        <w:t>C</w:t>
      </w:r>
      <w:r>
        <w:t xml:space="preserve">. The Council had assessed the significant risks and had insurance in place appropriately. An updated risk assessment was available which covered all necessary aspects and is updated annually. </w:t>
      </w:r>
    </w:p>
    <w:p w14:paraId="64CD680A" w14:textId="77777777" w:rsidR="00444344" w:rsidRDefault="00444344" w:rsidP="00444344">
      <w:r w:rsidRPr="00CA574D">
        <w:rPr>
          <w:b/>
          <w:bCs/>
        </w:rPr>
        <w:t>D</w:t>
      </w:r>
      <w:r>
        <w:t>. An adequate system of monitoring payments against budget was in place and reported t</w:t>
      </w:r>
      <w:r w:rsidRPr="001573EB">
        <w:t xml:space="preserve">o the Council on a regular basis. The </w:t>
      </w:r>
      <w:r>
        <w:t>large balance on the current account was attributed to the large play area development and having seen the site and the invoice I can be satisfied that the large surplus will be spent in the first quarter of 2023/2024.</w:t>
      </w:r>
    </w:p>
    <w:p w14:paraId="371D3674" w14:textId="77777777" w:rsidR="00444344" w:rsidRDefault="00444344" w:rsidP="00444344">
      <w:r w:rsidRPr="00CA574D">
        <w:rPr>
          <w:b/>
          <w:bCs/>
        </w:rPr>
        <w:t>E</w:t>
      </w:r>
      <w:r>
        <w:t xml:space="preserve">. Expected income had been received and accounted for. </w:t>
      </w:r>
    </w:p>
    <w:p w14:paraId="76BECC6A" w14:textId="77777777" w:rsidR="00444344" w:rsidRDefault="00444344" w:rsidP="00444344">
      <w:r w:rsidRPr="00CA574D">
        <w:rPr>
          <w:b/>
          <w:bCs/>
        </w:rPr>
        <w:t>F</w:t>
      </w:r>
      <w:r>
        <w:t>. The Council does not run a petty cash scheme. Online purchases and retail purchases are paid by the clerk and reclaimed with receipts paid, these tend to be small one of purchases IT support being the only regular annual purchase with the annual the commemorative wreath</w:t>
      </w:r>
    </w:p>
    <w:p w14:paraId="10B4FB44" w14:textId="77777777" w:rsidR="00444344" w:rsidRDefault="00444344" w:rsidP="00444344">
      <w:r w:rsidRPr="00CA574D">
        <w:rPr>
          <w:b/>
          <w:bCs/>
        </w:rPr>
        <w:t>G.</w:t>
      </w:r>
      <w:r>
        <w:t xml:space="preserve"> The Clerk’s Salary was paid in accordance with the HMRC regulations on PAYE.  Payslips were available and HMRC payments were made. Pension Regulatory renewal needs to be completed by July of this year. </w:t>
      </w:r>
    </w:p>
    <w:p w14:paraId="0A1823D1" w14:textId="77777777" w:rsidR="00444344" w:rsidRDefault="00444344" w:rsidP="00444344">
      <w:r w:rsidRPr="00CA574D">
        <w:rPr>
          <w:b/>
          <w:bCs/>
        </w:rPr>
        <w:t>H</w:t>
      </w:r>
      <w:r>
        <w:t xml:space="preserve">. An asset register is complete, accurate and properly maintained. </w:t>
      </w:r>
    </w:p>
    <w:p w14:paraId="5B22C0AC" w14:textId="77777777" w:rsidR="00444344" w:rsidRDefault="00444344" w:rsidP="00444344">
      <w:r w:rsidRPr="00CA574D">
        <w:rPr>
          <w:b/>
          <w:bCs/>
        </w:rPr>
        <w:t>J.</w:t>
      </w:r>
      <w:r>
        <w:t xml:space="preserve"> All accounting statements are prepared on a receipts and payments basis and in accordance with the Governance &amp; Accountability for Smaller Authorities. </w:t>
      </w:r>
    </w:p>
    <w:p w14:paraId="5F4665B7" w14:textId="77777777" w:rsidR="00444344" w:rsidRDefault="00444344" w:rsidP="00444344">
      <w:r>
        <w:t xml:space="preserve">The Parish Council website complies with all access ability requirements. </w:t>
      </w:r>
    </w:p>
    <w:p w14:paraId="2AB91884" w14:textId="77777777" w:rsidR="00444344" w:rsidRDefault="00444344" w:rsidP="00444344">
      <w:r>
        <w:t xml:space="preserve"> The Parish Council will be required to complete the Annual Governance Statement (AGAR Part 2) 2022/23, at its Full Council meeting prior to agreeing the Accounting Statements for the year. This must be done in May, when the dates for the exercise of elector’s rights are set. To ensure that the Council continues to fully meet the requirements of the Transparency Code. Ensure that the Accounting Statements and supporting papers are available on the website as soon as possible following the agreement at the next Full Council meeting. </w:t>
      </w:r>
    </w:p>
    <w:p w14:paraId="19EE3D2C" w14:textId="77777777" w:rsidR="00444344" w:rsidRDefault="00444344" w:rsidP="00444344">
      <w:r>
        <w:t>As we are dealing with public money it is incumbent on the full Council that make changes and improve transparency wherever it can do so.</w:t>
      </w:r>
    </w:p>
    <w:p w14:paraId="63AD83D2" w14:textId="77777777" w:rsidR="00444344" w:rsidRDefault="00444344" w:rsidP="00444344">
      <w:r>
        <w:t xml:space="preserve"> </w:t>
      </w:r>
    </w:p>
    <w:p w14:paraId="0A2E63AF" w14:textId="77777777" w:rsidR="00444344" w:rsidRDefault="00444344" w:rsidP="00A00A16">
      <w:pPr>
        <w:spacing w:after="160" w:line="259" w:lineRule="auto"/>
        <w:ind w:left="0"/>
        <w:rPr>
          <w:rFonts w:ascii="Times New Roman" w:eastAsia="Calibri" w:hAnsi="Times New Roman" w:cs="Times New Roman"/>
          <w:b/>
          <w:bCs/>
          <w:sz w:val="24"/>
          <w:szCs w:val="24"/>
          <w:lang w:val="en-US"/>
        </w:rPr>
      </w:pPr>
    </w:p>
    <w:p w14:paraId="57E6CF49" w14:textId="77777777" w:rsidR="00444344" w:rsidRDefault="00444344" w:rsidP="00A00A16">
      <w:pPr>
        <w:spacing w:after="160" w:line="259" w:lineRule="auto"/>
        <w:ind w:left="0"/>
        <w:rPr>
          <w:rFonts w:ascii="Times New Roman" w:eastAsia="Calibri" w:hAnsi="Times New Roman" w:cs="Times New Roman"/>
          <w:b/>
          <w:bCs/>
          <w:sz w:val="24"/>
          <w:szCs w:val="24"/>
          <w:lang w:val="en-US"/>
        </w:rPr>
      </w:pPr>
    </w:p>
    <w:p w14:paraId="56C963F7" w14:textId="77777777" w:rsidR="00444344" w:rsidRDefault="00444344" w:rsidP="00A00A16">
      <w:pPr>
        <w:spacing w:after="160" w:line="259" w:lineRule="auto"/>
        <w:ind w:left="0"/>
        <w:rPr>
          <w:rFonts w:ascii="Times New Roman" w:eastAsia="Calibri" w:hAnsi="Times New Roman" w:cs="Times New Roman"/>
          <w:b/>
          <w:bCs/>
          <w:sz w:val="24"/>
          <w:szCs w:val="24"/>
          <w:lang w:val="en-US"/>
        </w:rPr>
      </w:pPr>
    </w:p>
    <w:p w14:paraId="11945E9A" w14:textId="77777777" w:rsidR="00444344" w:rsidRDefault="00444344" w:rsidP="00A00A16">
      <w:pPr>
        <w:spacing w:after="160" w:line="259" w:lineRule="auto"/>
        <w:ind w:left="0"/>
        <w:rPr>
          <w:rFonts w:ascii="Times New Roman" w:eastAsia="Calibri" w:hAnsi="Times New Roman" w:cs="Times New Roman"/>
          <w:b/>
          <w:bCs/>
          <w:sz w:val="24"/>
          <w:szCs w:val="24"/>
          <w:lang w:val="en-US"/>
        </w:rPr>
      </w:pPr>
    </w:p>
    <w:p w14:paraId="42A65615" w14:textId="77777777" w:rsidR="00444344" w:rsidRDefault="00444344" w:rsidP="00A00A16">
      <w:pPr>
        <w:spacing w:after="160" w:line="259" w:lineRule="auto"/>
        <w:ind w:left="0"/>
        <w:rPr>
          <w:rFonts w:ascii="Times New Roman" w:eastAsia="Calibri" w:hAnsi="Times New Roman" w:cs="Times New Roman"/>
          <w:b/>
          <w:bCs/>
          <w:sz w:val="24"/>
          <w:szCs w:val="24"/>
          <w:lang w:val="en-US"/>
        </w:rPr>
      </w:pPr>
    </w:p>
    <w:p w14:paraId="2E427E4A" w14:textId="03FE022E" w:rsidR="008F75DB" w:rsidRDefault="00444344" w:rsidP="00A00A16">
      <w:pPr>
        <w:spacing w:after="160" w:line="259" w:lineRule="auto"/>
        <w:ind w:left="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lastRenderedPageBreak/>
        <w:t>15.2 Finance submission Agar 2</w:t>
      </w:r>
    </w:p>
    <w:tbl>
      <w:tblPr>
        <w:tblW w:w="8601" w:type="dxa"/>
        <w:tblLook w:val="04A0" w:firstRow="1" w:lastRow="0" w:firstColumn="1" w:lastColumn="0" w:noHBand="0" w:noVBand="1"/>
      </w:tblPr>
      <w:tblGrid>
        <w:gridCol w:w="4120"/>
        <w:gridCol w:w="960"/>
        <w:gridCol w:w="780"/>
        <w:gridCol w:w="1320"/>
        <w:gridCol w:w="1421"/>
      </w:tblGrid>
      <w:tr w:rsidR="00444344" w:rsidRPr="00444344" w14:paraId="022906C3" w14:textId="77777777" w:rsidTr="00444344">
        <w:trPr>
          <w:trHeight w:val="300"/>
        </w:trPr>
        <w:tc>
          <w:tcPr>
            <w:tcW w:w="4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CD8D1"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Section 2 Accounting Statement 2022/2023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A6CDE1"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0134DF46"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4662C30"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421" w:type="dxa"/>
            <w:tcBorders>
              <w:top w:val="single" w:sz="4" w:space="0" w:color="auto"/>
              <w:left w:val="nil"/>
              <w:bottom w:val="single" w:sz="4" w:space="0" w:color="auto"/>
              <w:right w:val="single" w:sz="4" w:space="0" w:color="auto"/>
            </w:tcBorders>
            <w:shd w:val="clear" w:color="auto" w:fill="auto"/>
            <w:noWrap/>
            <w:vAlign w:val="bottom"/>
            <w:hideMark/>
          </w:tcPr>
          <w:p w14:paraId="3EBA0A46"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r>
      <w:tr w:rsidR="00444344" w:rsidRPr="00444344" w14:paraId="284FBA0A"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AF50675"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505A960"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653F7D72"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FBC79BF"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421" w:type="dxa"/>
            <w:tcBorders>
              <w:top w:val="nil"/>
              <w:left w:val="nil"/>
              <w:bottom w:val="single" w:sz="4" w:space="0" w:color="auto"/>
              <w:right w:val="single" w:sz="4" w:space="0" w:color="auto"/>
            </w:tcBorders>
            <w:shd w:val="clear" w:color="auto" w:fill="auto"/>
            <w:noWrap/>
            <w:vAlign w:val="bottom"/>
            <w:hideMark/>
          </w:tcPr>
          <w:p w14:paraId="0C976D7B"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r>
      <w:tr w:rsidR="00444344" w:rsidRPr="00444344" w14:paraId="15C35CEF" w14:textId="77777777" w:rsidTr="00444344">
        <w:trPr>
          <w:trHeight w:val="300"/>
        </w:trPr>
        <w:tc>
          <w:tcPr>
            <w:tcW w:w="4120" w:type="dxa"/>
            <w:tcBorders>
              <w:top w:val="nil"/>
              <w:left w:val="single" w:sz="4" w:space="0" w:color="auto"/>
              <w:bottom w:val="single" w:sz="4" w:space="0" w:color="auto"/>
              <w:right w:val="single" w:sz="4" w:space="0" w:color="auto"/>
            </w:tcBorders>
            <w:shd w:val="clear" w:color="000000" w:fill="E2EFDA"/>
            <w:noWrap/>
            <w:vAlign w:val="bottom"/>
            <w:hideMark/>
          </w:tcPr>
          <w:p w14:paraId="15A0C782"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000000" w:fill="E2EFDA"/>
            <w:noWrap/>
            <w:vAlign w:val="bottom"/>
            <w:hideMark/>
          </w:tcPr>
          <w:p w14:paraId="541290B4"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000000" w:fill="E2EFDA"/>
            <w:noWrap/>
            <w:vAlign w:val="bottom"/>
            <w:hideMark/>
          </w:tcPr>
          <w:p w14:paraId="6746385B"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000000" w:fill="E2EFDA"/>
            <w:noWrap/>
            <w:vAlign w:val="bottom"/>
            <w:hideMark/>
          </w:tcPr>
          <w:p w14:paraId="0BECFBA4" w14:textId="77777777" w:rsidR="00444344" w:rsidRPr="00444344" w:rsidRDefault="00444344" w:rsidP="00444344">
            <w:pPr>
              <w:ind w:left="0"/>
              <w:jc w:val="right"/>
              <w:rPr>
                <w:rFonts w:ascii="Calibri" w:eastAsia="Times New Roman" w:hAnsi="Calibri" w:cs="Calibri"/>
                <w:color w:val="000000"/>
                <w:lang w:eastAsia="en-GB"/>
              </w:rPr>
            </w:pPr>
            <w:r w:rsidRPr="00444344">
              <w:rPr>
                <w:rFonts w:ascii="Calibri" w:eastAsia="Times New Roman" w:hAnsi="Calibri" w:cs="Calibri"/>
                <w:color w:val="000000"/>
                <w:lang w:eastAsia="en-GB"/>
              </w:rPr>
              <w:t>Mar-22</w:t>
            </w:r>
          </w:p>
        </w:tc>
        <w:tc>
          <w:tcPr>
            <w:tcW w:w="1421" w:type="dxa"/>
            <w:tcBorders>
              <w:top w:val="nil"/>
              <w:left w:val="nil"/>
              <w:bottom w:val="single" w:sz="4" w:space="0" w:color="auto"/>
              <w:right w:val="single" w:sz="4" w:space="0" w:color="auto"/>
            </w:tcBorders>
            <w:shd w:val="clear" w:color="000000" w:fill="E2EFDA"/>
            <w:noWrap/>
            <w:vAlign w:val="bottom"/>
            <w:hideMark/>
          </w:tcPr>
          <w:p w14:paraId="1D7E6A5E" w14:textId="77777777" w:rsidR="00444344" w:rsidRPr="00444344" w:rsidRDefault="00444344" w:rsidP="00444344">
            <w:pPr>
              <w:ind w:left="0"/>
              <w:jc w:val="right"/>
              <w:rPr>
                <w:rFonts w:ascii="Calibri" w:eastAsia="Times New Roman" w:hAnsi="Calibri" w:cs="Calibri"/>
                <w:color w:val="000000"/>
                <w:lang w:eastAsia="en-GB"/>
              </w:rPr>
            </w:pPr>
            <w:r w:rsidRPr="00444344">
              <w:rPr>
                <w:rFonts w:ascii="Calibri" w:eastAsia="Times New Roman" w:hAnsi="Calibri" w:cs="Calibri"/>
                <w:color w:val="000000"/>
                <w:lang w:eastAsia="en-GB"/>
              </w:rPr>
              <w:t>Mar-23</w:t>
            </w:r>
          </w:p>
        </w:tc>
      </w:tr>
      <w:tr w:rsidR="00444344" w:rsidRPr="00444344" w14:paraId="11A1CAFD"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2D10CED"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1 Balance Brought FWD</w:t>
            </w:r>
          </w:p>
        </w:tc>
        <w:tc>
          <w:tcPr>
            <w:tcW w:w="960" w:type="dxa"/>
            <w:tcBorders>
              <w:top w:val="nil"/>
              <w:left w:val="nil"/>
              <w:bottom w:val="single" w:sz="4" w:space="0" w:color="auto"/>
              <w:right w:val="single" w:sz="4" w:space="0" w:color="auto"/>
            </w:tcBorders>
            <w:shd w:val="clear" w:color="auto" w:fill="auto"/>
            <w:noWrap/>
            <w:vAlign w:val="bottom"/>
            <w:hideMark/>
          </w:tcPr>
          <w:p w14:paraId="28E99A3E"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24CF1492"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754D991"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    29,191.00 </w:t>
            </w:r>
          </w:p>
        </w:tc>
        <w:tc>
          <w:tcPr>
            <w:tcW w:w="1421" w:type="dxa"/>
            <w:tcBorders>
              <w:top w:val="nil"/>
              <w:left w:val="nil"/>
              <w:bottom w:val="single" w:sz="4" w:space="0" w:color="auto"/>
              <w:right w:val="single" w:sz="4" w:space="0" w:color="auto"/>
            </w:tcBorders>
            <w:shd w:val="clear" w:color="auto" w:fill="auto"/>
            <w:noWrap/>
            <w:vAlign w:val="bottom"/>
            <w:hideMark/>
          </w:tcPr>
          <w:p w14:paraId="4D2B4FD0"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23,431 </w:t>
            </w:r>
          </w:p>
        </w:tc>
      </w:tr>
      <w:tr w:rsidR="00444344" w:rsidRPr="00444344" w14:paraId="680EE09B"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6F4F905"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F01F5A0"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0938FFE7"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ABDEF4C"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421" w:type="dxa"/>
            <w:tcBorders>
              <w:top w:val="nil"/>
              <w:left w:val="nil"/>
              <w:bottom w:val="single" w:sz="4" w:space="0" w:color="auto"/>
              <w:right w:val="single" w:sz="4" w:space="0" w:color="auto"/>
            </w:tcBorders>
            <w:shd w:val="clear" w:color="auto" w:fill="auto"/>
            <w:noWrap/>
            <w:vAlign w:val="bottom"/>
            <w:hideMark/>
          </w:tcPr>
          <w:p w14:paraId="13922129"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r>
      <w:tr w:rsidR="00444344" w:rsidRPr="00444344" w14:paraId="0F26A5B2"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DCB9BC9" w14:textId="77777777" w:rsidR="00444344" w:rsidRPr="00444344" w:rsidRDefault="00444344" w:rsidP="00444344">
            <w:pPr>
              <w:ind w:left="0"/>
              <w:rPr>
                <w:rFonts w:ascii="Calibri" w:eastAsia="Times New Roman" w:hAnsi="Calibri" w:cs="Calibri"/>
                <w:color w:val="0563C1"/>
                <w:u w:val="single"/>
                <w:lang w:eastAsia="en-GB"/>
              </w:rPr>
            </w:pPr>
            <w:hyperlink r:id="rId8" w:anchor="Income!A1" w:history="1">
              <w:r w:rsidRPr="00444344">
                <w:rPr>
                  <w:rFonts w:ascii="Calibri" w:eastAsia="Times New Roman" w:hAnsi="Calibri" w:cs="Calibri"/>
                  <w:color w:val="0563C1"/>
                  <w:u w:val="single"/>
                  <w:lang w:eastAsia="en-GB"/>
                </w:rPr>
                <w:t>2 Precept</w:t>
              </w:r>
            </w:hyperlink>
          </w:p>
        </w:tc>
        <w:tc>
          <w:tcPr>
            <w:tcW w:w="960" w:type="dxa"/>
            <w:tcBorders>
              <w:top w:val="nil"/>
              <w:left w:val="nil"/>
              <w:bottom w:val="single" w:sz="4" w:space="0" w:color="auto"/>
              <w:right w:val="single" w:sz="4" w:space="0" w:color="auto"/>
            </w:tcBorders>
            <w:shd w:val="clear" w:color="auto" w:fill="auto"/>
            <w:noWrap/>
            <w:vAlign w:val="bottom"/>
            <w:hideMark/>
          </w:tcPr>
          <w:p w14:paraId="27244311"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352D9CDF"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1E7EB9B"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    13,132.00 </w:t>
            </w:r>
          </w:p>
        </w:tc>
        <w:tc>
          <w:tcPr>
            <w:tcW w:w="1421" w:type="dxa"/>
            <w:tcBorders>
              <w:top w:val="nil"/>
              <w:left w:val="nil"/>
              <w:bottom w:val="single" w:sz="4" w:space="0" w:color="auto"/>
              <w:right w:val="single" w:sz="4" w:space="0" w:color="auto"/>
            </w:tcBorders>
            <w:shd w:val="clear" w:color="auto" w:fill="auto"/>
            <w:noWrap/>
            <w:vAlign w:val="bottom"/>
            <w:hideMark/>
          </w:tcPr>
          <w:p w14:paraId="294675EC"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13,132 </w:t>
            </w:r>
          </w:p>
        </w:tc>
      </w:tr>
      <w:tr w:rsidR="00444344" w:rsidRPr="00444344" w14:paraId="7C8457AD"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8AF51AA"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8DCC2D8"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282BBB60"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0C022B9"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421" w:type="dxa"/>
            <w:tcBorders>
              <w:top w:val="nil"/>
              <w:left w:val="nil"/>
              <w:bottom w:val="single" w:sz="4" w:space="0" w:color="auto"/>
              <w:right w:val="single" w:sz="4" w:space="0" w:color="auto"/>
            </w:tcBorders>
            <w:shd w:val="clear" w:color="auto" w:fill="auto"/>
            <w:noWrap/>
            <w:vAlign w:val="bottom"/>
            <w:hideMark/>
          </w:tcPr>
          <w:p w14:paraId="5600ECAC"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r>
      <w:tr w:rsidR="00444344" w:rsidRPr="00444344" w14:paraId="2F2842FB"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C2475D7" w14:textId="77777777" w:rsidR="00444344" w:rsidRPr="00444344" w:rsidRDefault="00444344" w:rsidP="00444344">
            <w:pPr>
              <w:ind w:left="0"/>
              <w:rPr>
                <w:rFonts w:ascii="Calibri" w:eastAsia="Times New Roman" w:hAnsi="Calibri" w:cs="Calibri"/>
                <w:color w:val="0563C1"/>
                <w:u w:val="single"/>
                <w:lang w:eastAsia="en-GB"/>
              </w:rPr>
            </w:pPr>
            <w:hyperlink r:id="rId9" w:anchor="Income!A1" w:history="1">
              <w:r w:rsidRPr="00444344">
                <w:rPr>
                  <w:rFonts w:ascii="Calibri" w:eastAsia="Times New Roman" w:hAnsi="Calibri" w:cs="Calibri"/>
                  <w:color w:val="0563C1"/>
                  <w:u w:val="single"/>
                  <w:lang w:eastAsia="en-GB"/>
                </w:rPr>
                <w:t>3 total of other receipts</w:t>
              </w:r>
            </w:hyperlink>
          </w:p>
        </w:tc>
        <w:tc>
          <w:tcPr>
            <w:tcW w:w="960" w:type="dxa"/>
            <w:tcBorders>
              <w:top w:val="nil"/>
              <w:left w:val="nil"/>
              <w:bottom w:val="single" w:sz="4" w:space="0" w:color="auto"/>
              <w:right w:val="single" w:sz="4" w:space="0" w:color="auto"/>
            </w:tcBorders>
            <w:shd w:val="clear" w:color="auto" w:fill="auto"/>
            <w:noWrap/>
            <w:vAlign w:val="bottom"/>
            <w:hideMark/>
          </w:tcPr>
          <w:p w14:paraId="1DC9ABD3"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5CD174B9"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A77CA73"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    24,810.00 </w:t>
            </w:r>
          </w:p>
        </w:tc>
        <w:tc>
          <w:tcPr>
            <w:tcW w:w="1421" w:type="dxa"/>
            <w:tcBorders>
              <w:top w:val="nil"/>
              <w:left w:val="nil"/>
              <w:bottom w:val="single" w:sz="4" w:space="0" w:color="auto"/>
              <w:right w:val="single" w:sz="4" w:space="0" w:color="auto"/>
            </w:tcBorders>
            <w:shd w:val="clear" w:color="auto" w:fill="auto"/>
            <w:noWrap/>
            <w:vAlign w:val="bottom"/>
            <w:hideMark/>
          </w:tcPr>
          <w:p w14:paraId="109E978A"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39,530 </w:t>
            </w:r>
          </w:p>
        </w:tc>
      </w:tr>
      <w:tr w:rsidR="00444344" w:rsidRPr="00444344" w14:paraId="1135EA81"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69E535A"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2F07810"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000000" w:fill="FCE4D6"/>
            <w:noWrap/>
            <w:vAlign w:val="bottom"/>
            <w:hideMark/>
          </w:tcPr>
          <w:p w14:paraId="0E3AEBE3" w14:textId="77777777" w:rsidR="00444344" w:rsidRPr="00444344" w:rsidRDefault="00444344" w:rsidP="00444344">
            <w:pPr>
              <w:ind w:left="0"/>
              <w:rPr>
                <w:rFonts w:ascii="Calibri" w:eastAsia="Times New Roman" w:hAnsi="Calibri" w:cs="Calibri"/>
                <w:b/>
                <w:bCs/>
                <w:color w:val="000000"/>
                <w:lang w:eastAsia="en-GB"/>
              </w:rPr>
            </w:pPr>
            <w:r w:rsidRPr="00444344">
              <w:rPr>
                <w:rFonts w:ascii="Calibri" w:eastAsia="Times New Roman" w:hAnsi="Calibri" w:cs="Calibri"/>
                <w:b/>
                <w:bCs/>
                <w:color w:val="000000"/>
                <w:lang w:eastAsia="en-GB"/>
              </w:rPr>
              <w:t>total</w:t>
            </w:r>
          </w:p>
        </w:tc>
        <w:tc>
          <w:tcPr>
            <w:tcW w:w="1320" w:type="dxa"/>
            <w:tcBorders>
              <w:top w:val="nil"/>
              <w:left w:val="nil"/>
              <w:bottom w:val="single" w:sz="4" w:space="0" w:color="auto"/>
              <w:right w:val="single" w:sz="4" w:space="0" w:color="auto"/>
            </w:tcBorders>
            <w:shd w:val="clear" w:color="000000" w:fill="FCE4D6"/>
            <w:noWrap/>
            <w:vAlign w:val="bottom"/>
            <w:hideMark/>
          </w:tcPr>
          <w:p w14:paraId="05781080" w14:textId="77777777" w:rsidR="00444344" w:rsidRPr="00444344" w:rsidRDefault="00444344" w:rsidP="00444344">
            <w:pPr>
              <w:ind w:left="0"/>
              <w:rPr>
                <w:rFonts w:ascii="Calibri" w:eastAsia="Times New Roman" w:hAnsi="Calibri" w:cs="Calibri"/>
                <w:b/>
                <w:bCs/>
                <w:color w:val="000000"/>
                <w:lang w:eastAsia="en-GB"/>
              </w:rPr>
            </w:pPr>
            <w:r w:rsidRPr="00444344">
              <w:rPr>
                <w:rFonts w:ascii="Calibri" w:eastAsia="Times New Roman" w:hAnsi="Calibri" w:cs="Calibri"/>
                <w:b/>
                <w:bCs/>
                <w:color w:val="000000"/>
                <w:lang w:eastAsia="en-GB"/>
              </w:rPr>
              <w:t xml:space="preserve"> £    67,133.00 </w:t>
            </w:r>
          </w:p>
        </w:tc>
        <w:tc>
          <w:tcPr>
            <w:tcW w:w="1421" w:type="dxa"/>
            <w:tcBorders>
              <w:top w:val="nil"/>
              <w:left w:val="nil"/>
              <w:bottom w:val="single" w:sz="4" w:space="0" w:color="auto"/>
              <w:right w:val="single" w:sz="4" w:space="0" w:color="auto"/>
            </w:tcBorders>
            <w:shd w:val="clear" w:color="000000" w:fill="FCE4D6"/>
            <w:noWrap/>
            <w:vAlign w:val="bottom"/>
            <w:hideMark/>
          </w:tcPr>
          <w:p w14:paraId="6A1DB858" w14:textId="77777777" w:rsidR="00444344" w:rsidRPr="00444344" w:rsidRDefault="00444344" w:rsidP="00444344">
            <w:pPr>
              <w:ind w:left="0"/>
              <w:rPr>
                <w:rFonts w:ascii="Calibri" w:eastAsia="Times New Roman" w:hAnsi="Calibri" w:cs="Calibri"/>
                <w:b/>
                <w:bCs/>
                <w:color w:val="000000"/>
                <w:lang w:eastAsia="en-GB"/>
              </w:rPr>
            </w:pPr>
            <w:r w:rsidRPr="00444344">
              <w:rPr>
                <w:rFonts w:ascii="Calibri" w:eastAsia="Times New Roman" w:hAnsi="Calibri" w:cs="Calibri"/>
                <w:b/>
                <w:bCs/>
                <w:color w:val="000000"/>
                <w:lang w:eastAsia="en-GB"/>
              </w:rPr>
              <w:t xml:space="preserve">               76,093 </w:t>
            </w:r>
          </w:p>
        </w:tc>
      </w:tr>
      <w:tr w:rsidR="00444344" w:rsidRPr="00444344" w14:paraId="2B805761"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C7204DE"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D31A6B8"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14D5B42B"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56D887F"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421" w:type="dxa"/>
            <w:tcBorders>
              <w:top w:val="nil"/>
              <w:left w:val="nil"/>
              <w:bottom w:val="single" w:sz="4" w:space="0" w:color="auto"/>
              <w:right w:val="single" w:sz="4" w:space="0" w:color="auto"/>
            </w:tcBorders>
            <w:shd w:val="clear" w:color="auto" w:fill="auto"/>
            <w:noWrap/>
            <w:vAlign w:val="bottom"/>
            <w:hideMark/>
          </w:tcPr>
          <w:p w14:paraId="361A56CA"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r>
      <w:tr w:rsidR="00444344" w:rsidRPr="00444344" w14:paraId="14B6F6B6"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5A4EF77" w14:textId="77777777" w:rsidR="00444344" w:rsidRPr="00444344" w:rsidRDefault="00444344" w:rsidP="00444344">
            <w:pPr>
              <w:ind w:left="0"/>
              <w:rPr>
                <w:rFonts w:ascii="Calibri" w:eastAsia="Times New Roman" w:hAnsi="Calibri" w:cs="Calibri"/>
                <w:color w:val="0563C1"/>
                <w:u w:val="single"/>
                <w:lang w:eastAsia="en-GB"/>
              </w:rPr>
            </w:pPr>
            <w:hyperlink r:id="rId10" w:anchor="wages!A1" w:history="1">
              <w:r w:rsidRPr="00444344">
                <w:rPr>
                  <w:rFonts w:ascii="Calibri" w:eastAsia="Times New Roman" w:hAnsi="Calibri" w:cs="Calibri"/>
                  <w:color w:val="0563C1"/>
                  <w:u w:val="single"/>
                  <w:lang w:eastAsia="en-GB"/>
                </w:rPr>
                <w:t>4 Staff costs</w:t>
              </w:r>
            </w:hyperlink>
          </w:p>
        </w:tc>
        <w:tc>
          <w:tcPr>
            <w:tcW w:w="960" w:type="dxa"/>
            <w:tcBorders>
              <w:top w:val="nil"/>
              <w:left w:val="nil"/>
              <w:bottom w:val="single" w:sz="4" w:space="0" w:color="auto"/>
              <w:right w:val="single" w:sz="4" w:space="0" w:color="auto"/>
            </w:tcBorders>
            <w:shd w:val="clear" w:color="auto" w:fill="auto"/>
            <w:noWrap/>
            <w:vAlign w:val="bottom"/>
            <w:hideMark/>
          </w:tcPr>
          <w:p w14:paraId="53839028"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793E25F8"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0439A52"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    12,623.00 </w:t>
            </w:r>
          </w:p>
        </w:tc>
        <w:tc>
          <w:tcPr>
            <w:tcW w:w="1421" w:type="dxa"/>
            <w:tcBorders>
              <w:top w:val="nil"/>
              <w:left w:val="nil"/>
              <w:bottom w:val="single" w:sz="4" w:space="0" w:color="auto"/>
              <w:right w:val="single" w:sz="4" w:space="0" w:color="auto"/>
            </w:tcBorders>
            <w:shd w:val="clear" w:color="auto" w:fill="auto"/>
            <w:noWrap/>
            <w:vAlign w:val="bottom"/>
            <w:hideMark/>
          </w:tcPr>
          <w:p w14:paraId="1C84261D"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12,428 </w:t>
            </w:r>
          </w:p>
        </w:tc>
      </w:tr>
      <w:tr w:rsidR="00444344" w:rsidRPr="00444344" w14:paraId="0E6B3DB3"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A23653B"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AEF5C5A"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5BB6D351"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FD5B67A"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421" w:type="dxa"/>
            <w:tcBorders>
              <w:top w:val="nil"/>
              <w:left w:val="nil"/>
              <w:bottom w:val="single" w:sz="4" w:space="0" w:color="auto"/>
              <w:right w:val="single" w:sz="4" w:space="0" w:color="auto"/>
            </w:tcBorders>
            <w:shd w:val="clear" w:color="auto" w:fill="auto"/>
            <w:noWrap/>
            <w:vAlign w:val="bottom"/>
            <w:hideMark/>
          </w:tcPr>
          <w:p w14:paraId="14C616F4"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r>
      <w:tr w:rsidR="00444344" w:rsidRPr="00444344" w14:paraId="1DD29411"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32AB233"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5 Loan interest</w:t>
            </w:r>
          </w:p>
        </w:tc>
        <w:tc>
          <w:tcPr>
            <w:tcW w:w="960" w:type="dxa"/>
            <w:tcBorders>
              <w:top w:val="nil"/>
              <w:left w:val="nil"/>
              <w:bottom w:val="single" w:sz="4" w:space="0" w:color="auto"/>
              <w:right w:val="single" w:sz="4" w:space="0" w:color="auto"/>
            </w:tcBorders>
            <w:shd w:val="clear" w:color="auto" w:fill="auto"/>
            <w:noWrap/>
            <w:vAlign w:val="bottom"/>
            <w:hideMark/>
          </w:tcPr>
          <w:p w14:paraId="580334E1"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0E107A3A"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292DB86C"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A08C74C"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 </w:t>
            </w:r>
          </w:p>
        </w:tc>
      </w:tr>
      <w:tr w:rsidR="00444344" w:rsidRPr="00444344" w14:paraId="33B70A96"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32870168"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04DB339"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3FE14D46"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15E5FC8"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421" w:type="dxa"/>
            <w:tcBorders>
              <w:top w:val="nil"/>
              <w:left w:val="nil"/>
              <w:bottom w:val="single" w:sz="4" w:space="0" w:color="auto"/>
              <w:right w:val="single" w:sz="4" w:space="0" w:color="auto"/>
            </w:tcBorders>
            <w:shd w:val="clear" w:color="auto" w:fill="auto"/>
            <w:noWrap/>
            <w:vAlign w:val="bottom"/>
            <w:hideMark/>
          </w:tcPr>
          <w:p w14:paraId="5C8D4C5A"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r>
      <w:tr w:rsidR="00444344" w:rsidRPr="00444344" w14:paraId="5FF1F934"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101DF9EE" w14:textId="77777777" w:rsidR="00444344" w:rsidRPr="00444344" w:rsidRDefault="00444344" w:rsidP="00444344">
            <w:pPr>
              <w:ind w:left="0"/>
              <w:rPr>
                <w:rFonts w:ascii="Calibri" w:eastAsia="Times New Roman" w:hAnsi="Calibri" w:cs="Calibri"/>
                <w:color w:val="0563C1"/>
                <w:u w:val="single"/>
                <w:lang w:eastAsia="en-GB"/>
              </w:rPr>
            </w:pPr>
            <w:hyperlink r:id="rId11" w:anchor="Payments!A1" w:history="1">
              <w:r w:rsidRPr="00444344">
                <w:rPr>
                  <w:rFonts w:ascii="Calibri" w:eastAsia="Times New Roman" w:hAnsi="Calibri" w:cs="Calibri"/>
                  <w:color w:val="0563C1"/>
                  <w:u w:val="single"/>
                  <w:lang w:eastAsia="en-GB"/>
                </w:rPr>
                <w:t>6 all other payments</w:t>
              </w:r>
            </w:hyperlink>
          </w:p>
        </w:tc>
        <w:tc>
          <w:tcPr>
            <w:tcW w:w="960" w:type="dxa"/>
            <w:tcBorders>
              <w:top w:val="nil"/>
              <w:left w:val="nil"/>
              <w:bottom w:val="single" w:sz="4" w:space="0" w:color="auto"/>
              <w:right w:val="single" w:sz="4" w:space="0" w:color="auto"/>
            </w:tcBorders>
            <w:shd w:val="clear" w:color="auto" w:fill="auto"/>
            <w:noWrap/>
            <w:vAlign w:val="bottom"/>
            <w:hideMark/>
          </w:tcPr>
          <w:p w14:paraId="6909E657"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3BD6915D"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31937CFF"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    31,079.00 </w:t>
            </w:r>
          </w:p>
        </w:tc>
        <w:tc>
          <w:tcPr>
            <w:tcW w:w="1421" w:type="dxa"/>
            <w:tcBorders>
              <w:top w:val="nil"/>
              <w:left w:val="nil"/>
              <w:bottom w:val="single" w:sz="4" w:space="0" w:color="auto"/>
              <w:right w:val="single" w:sz="4" w:space="0" w:color="auto"/>
            </w:tcBorders>
            <w:shd w:val="clear" w:color="auto" w:fill="auto"/>
            <w:noWrap/>
            <w:vAlign w:val="bottom"/>
            <w:hideMark/>
          </w:tcPr>
          <w:p w14:paraId="022EFECF"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15,254 </w:t>
            </w:r>
          </w:p>
        </w:tc>
      </w:tr>
      <w:tr w:rsidR="00444344" w:rsidRPr="00444344" w14:paraId="2F39F226"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0F22DF6"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5DA20B1"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000000" w:fill="FCE4D6"/>
            <w:noWrap/>
            <w:vAlign w:val="bottom"/>
            <w:hideMark/>
          </w:tcPr>
          <w:p w14:paraId="5C24F679" w14:textId="77777777" w:rsidR="00444344" w:rsidRPr="00444344" w:rsidRDefault="00444344" w:rsidP="00444344">
            <w:pPr>
              <w:ind w:left="0"/>
              <w:rPr>
                <w:rFonts w:ascii="Calibri" w:eastAsia="Times New Roman" w:hAnsi="Calibri" w:cs="Calibri"/>
                <w:b/>
                <w:bCs/>
                <w:color w:val="000000"/>
                <w:lang w:eastAsia="en-GB"/>
              </w:rPr>
            </w:pPr>
            <w:r w:rsidRPr="00444344">
              <w:rPr>
                <w:rFonts w:ascii="Calibri" w:eastAsia="Times New Roman" w:hAnsi="Calibri" w:cs="Calibri"/>
                <w:b/>
                <w:bCs/>
                <w:color w:val="000000"/>
                <w:lang w:eastAsia="en-GB"/>
              </w:rPr>
              <w:t>total</w:t>
            </w:r>
          </w:p>
        </w:tc>
        <w:tc>
          <w:tcPr>
            <w:tcW w:w="1320" w:type="dxa"/>
            <w:tcBorders>
              <w:top w:val="nil"/>
              <w:left w:val="nil"/>
              <w:bottom w:val="single" w:sz="4" w:space="0" w:color="auto"/>
              <w:right w:val="single" w:sz="4" w:space="0" w:color="auto"/>
            </w:tcBorders>
            <w:shd w:val="clear" w:color="000000" w:fill="FCE4D6"/>
            <w:noWrap/>
            <w:vAlign w:val="bottom"/>
            <w:hideMark/>
          </w:tcPr>
          <w:p w14:paraId="11106770" w14:textId="77777777" w:rsidR="00444344" w:rsidRPr="00444344" w:rsidRDefault="00444344" w:rsidP="00444344">
            <w:pPr>
              <w:ind w:left="0"/>
              <w:rPr>
                <w:rFonts w:ascii="Calibri" w:eastAsia="Times New Roman" w:hAnsi="Calibri" w:cs="Calibri"/>
                <w:b/>
                <w:bCs/>
                <w:color w:val="000000"/>
                <w:lang w:eastAsia="en-GB"/>
              </w:rPr>
            </w:pPr>
            <w:r w:rsidRPr="00444344">
              <w:rPr>
                <w:rFonts w:ascii="Calibri" w:eastAsia="Times New Roman" w:hAnsi="Calibri" w:cs="Calibri"/>
                <w:b/>
                <w:bCs/>
                <w:color w:val="000000"/>
                <w:lang w:eastAsia="en-GB"/>
              </w:rPr>
              <w:t xml:space="preserve"> £    43,702.00 </w:t>
            </w:r>
          </w:p>
        </w:tc>
        <w:tc>
          <w:tcPr>
            <w:tcW w:w="1421" w:type="dxa"/>
            <w:tcBorders>
              <w:top w:val="nil"/>
              <w:left w:val="nil"/>
              <w:bottom w:val="single" w:sz="4" w:space="0" w:color="auto"/>
              <w:right w:val="single" w:sz="4" w:space="0" w:color="auto"/>
            </w:tcBorders>
            <w:shd w:val="clear" w:color="000000" w:fill="FCE4D6"/>
            <w:noWrap/>
            <w:vAlign w:val="bottom"/>
            <w:hideMark/>
          </w:tcPr>
          <w:p w14:paraId="3D5CE13F" w14:textId="77777777" w:rsidR="00444344" w:rsidRPr="00444344" w:rsidRDefault="00444344" w:rsidP="00444344">
            <w:pPr>
              <w:ind w:left="0"/>
              <w:rPr>
                <w:rFonts w:ascii="Calibri" w:eastAsia="Times New Roman" w:hAnsi="Calibri" w:cs="Calibri"/>
                <w:b/>
                <w:bCs/>
                <w:color w:val="000000"/>
                <w:lang w:eastAsia="en-GB"/>
              </w:rPr>
            </w:pPr>
            <w:r w:rsidRPr="00444344">
              <w:rPr>
                <w:rFonts w:ascii="Calibri" w:eastAsia="Times New Roman" w:hAnsi="Calibri" w:cs="Calibri"/>
                <w:b/>
                <w:bCs/>
                <w:color w:val="000000"/>
                <w:lang w:eastAsia="en-GB"/>
              </w:rPr>
              <w:t xml:space="preserve">               27,682 </w:t>
            </w:r>
          </w:p>
        </w:tc>
      </w:tr>
      <w:tr w:rsidR="00444344" w:rsidRPr="00444344" w14:paraId="33119CCC"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5D0B617D"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8A7CF68"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78CC77D5"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71E2947"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421" w:type="dxa"/>
            <w:tcBorders>
              <w:top w:val="nil"/>
              <w:left w:val="nil"/>
              <w:bottom w:val="single" w:sz="4" w:space="0" w:color="auto"/>
              <w:right w:val="single" w:sz="4" w:space="0" w:color="auto"/>
            </w:tcBorders>
            <w:shd w:val="clear" w:color="auto" w:fill="auto"/>
            <w:noWrap/>
            <w:vAlign w:val="bottom"/>
            <w:hideMark/>
          </w:tcPr>
          <w:p w14:paraId="3B226F38"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r>
      <w:tr w:rsidR="00444344" w:rsidRPr="00444344" w14:paraId="55817D84"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5B915B3"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7 Balance brought forward</w:t>
            </w:r>
          </w:p>
        </w:tc>
        <w:tc>
          <w:tcPr>
            <w:tcW w:w="960" w:type="dxa"/>
            <w:tcBorders>
              <w:top w:val="nil"/>
              <w:left w:val="nil"/>
              <w:bottom w:val="single" w:sz="4" w:space="0" w:color="auto"/>
              <w:right w:val="single" w:sz="4" w:space="0" w:color="auto"/>
            </w:tcBorders>
            <w:shd w:val="clear" w:color="auto" w:fill="auto"/>
            <w:noWrap/>
            <w:vAlign w:val="bottom"/>
            <w:hideMark/>
          </w:tcPr>
          <w:p w14:paraId="68825AD4"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6BE358F2"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BD82544"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    23,431.00 </w:t>
            </w:r>
          </w:p>
        </w:tc>
        <w:tc>
          <w:tcPr>
            <w:tcW w:w="1421" w:type="dxa"/>
            <w:tcBorders>
              <w:top w:val="nil"/>
              <w:left w:val="nil"/>
              <w:bottom w:val="single" w:sz="4" w:space="0" w:color="auto"/>
              <w:right w:val="single" w:sz="4" w:space="0" w:color="auto"/>
            </w:tcBorders>
            <w:shd w:val="clear" w:color="auto" w:fill="auto"/>
            <w:noWrap/>
            <w:vAlign w:val="bottom"/>
            <w:hideMark/>
          </w:tcPr>
          <w:p w14:paraId="7E1A6429"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48,411 </w:t>
            </w:r>
          </w:p>
        </w:tc>
      </w:tr>
      <w:tr w:rsidR="00444344" w:rsidRPr="00444344" w14:paraId="7C6DFA9C"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63B91E46"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8 total of cash/investments</w:t>
            </w:r>
          </w:p>
        </w:tc>
        <w:tc>
          <w:tcPr>
            <w:tcW w:w="960" w:type="dxa"/>
            <w:tcBorders>
              <w:top w:val="nil"/>
              <w:left w:val="nil"/>
              <w:bottom w:val="single" w:sz="4" w:space="0" w:color="auto"/>
              <w:right w:val="single" w:sz="4" w:space="0" w:color="auto"/>
            </w:tcBorders>
            <w:shd w:val="clear" w:color="auto" w:fill="auto"/>
            <w:noWrap/>
            <w:vAlign w:val="bottom"/>
            <w:hideMark/>
          </w:tcPr>
          <w:p w14:paraId="4FCB3DCB"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430E70D5"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1C0B7E49"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    23,431.00 </w:t>
            </w:r>
          </w:p>
        </w:tc>
        <w:tc>
          <w:tcPr>
            <w:tcW w:w="1421" w:type="dxa"/>
            <w:tcBorders>
              <w:top w:val="nil"/>
              <w:left w:val="nil"/>
              <w:bottom w:val="single" w:sz="4" w:space="0" w:color="auto"/>
              <w:right w:val="single" w:sz="4" w:space="0" w:color="auto"/>
            </w:tcBorders>
            <w:shd w:val="clear" w:color="auto" w:fill="auto"/>
            <w:noWrap/>
            <w:vAlign w:val="bottom"/>
            <w:hideMark/>
          </w:tcPr>
          <w:p w14:paraId="7FF8875D"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48,411 </w:t>
            </w:r>
          </w:p>
        </w:tc>
      </w:tr>
      <w:tr w:rsidR="00444344" w:rsidRPr="00444344" w14:paraId="5FF4B75C"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22342E61"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6E414E2"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3701ED2E"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FF4D7B3"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421" w:type="dxa"/>
            <w:tcBorders>
              <w:top w:val="nil"/>
              <w:left w:val="nil"/>
              <w:bottom w:val="single" w:sz="4" w:space="0" w:color="auto"/>
              <w:right w:val="single" w:sz="4" w:space="0" w:color="auto"/>
            </w:tcBorders>
            <w:shd w:val="clear" w:color="auto" w:fill="auto"/>
            <w:noWrap/>
            <w:vAlign w:val="bottom"/>
            <w:hideMark/>
          </w:tcPr>
          <w:p w14:paraId="4F03CDA3"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r>
      <w:tr w:rsidR="00444344" w:rsidRPr="00444344" w14:paraId="10A417B3"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4A2B39C2"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9 Total fixed Assets</w:t>
            </w:r>
          </w:p>
        </w:tc>
        <w:tc>
          <w:tcPr>
            <w:tcW w:w="960" w:type="dxa"/>
            <w:tcBorders>
              <w:top w:val="nil"/>
              <w:left w:val="nil"/>
              <w:bottom w:val="single" w:sz="4" w:space="0" w:color="auto"/>
              <w:right w:val="single" w:sz="4" w:space="0" w:color="auto"/>
            </w:tcBorders>
            <w:shd w:val="clear" w:color="auto" w:fill="auto"/>
            <w:noWrap/>
            <w:vAlign w:val="bottom"/>
            <w:hideMark/>
          </w:tcPr>
          <w:p w14:paraId="7753B28C"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60F5945A"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48492553"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w:t>
            </w:r>
            <w:proofErr w:type="gramStart"/>
            <w:r w:rsidRPr="00444344">
              <w:rPr>
                <w:rFonts w:ascii="Calibri" w:eastAsia="Times New Roman" w:hAnsi="Calibri" w:cs="Calibri"/>
                <w:color w:val="000000"/>
                <w:lang w:eastAsia="en-GB"/>
              </w:rPr>
              <w:t>£  432,730.54</w:t>
            </w:r>
            <w:proofErr w:type="gramEnd"/>
            <w:r w:rsidRPr="00444344">
              <w:rPr>
                <w:rFonts w:ascii="Calibri" w:eastAsia="Times New Roman" w:hAnsi="Calibri" w:cs="Calibri"/>
                <w:color w:val="000000"/>
                <w:lang w:eastAsia="en-GB"/>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14:paraId="3929B8D2"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436,036 </w:t>
            </w:r>
          </w:p>
        </w:tc>
      </w:tr>
      <w:tr w:rsidR="00444344" w:rsidRPr="00444344" w14:paraId="55BB4BE8"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22DE57A"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5C93CAF"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0429C45F"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515F1CDE"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421" w:type="dxa"/>
            <w:tcBorders>
              <w:top w:val="nil"/>
              <w:left w:val="nil"/>
              <w:bottom w:val="single" w:sz="4" w:space="0" w:color="auto"/>
              <w:right w:val="single" w:sz="4" w:space="0" w:color="auto"/>
            </w:tcBorders>
            <w:shd w:val="clear" w:color="auto" w:fill="auto"/>
            <w:noWrap/>
            <w:vAlign w:val="bottom"/>
            <w:hideMark/>
          </w:tcPr>
          <w:p w14:paraId="48E35EDE"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r>
      <w:tr w:rsidR="00444344" w:rsidRPr="00444344" w14:paraId="7CB997BE"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0D5BD448"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6EB8F32"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65E13E1D"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0D18CD48"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421" w:type="dxa"/>
            <w:tcBorders>
              <w:top w:val="nil"/>
              <w:left w:val="nil"/>
              <w:bottom w:val="single" w:sz="4" w:space="0" w:color="auto"/>
              <w:right w:val="single" w:sz="4" w:space="0" w:color="auto"/>
            </w:tcBorders>
            <w:shd w:val="clear" w:color="auto" w:fill="auto"/>
            <w:noWrap/>
            <w:vAlign w:val="bottom"/>
            <w:hideMark/>
          </w:tcPr>
          <w:p w14:paraId="0B880878"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r>
      <w:tr w:rsidR="00444344" w:rsidRPr="00444344" w14:paraId="56B351F7" w14:textId="77777777" w:rsidTr="00444344">
        <w:trPr>
          <w:trHeight w:val="300"/>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14:paraId="76FF3E0B"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8FC2D19"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780" w:type="dxa"/>
            <w:tcBorders>
              <w:top w:val="nil"/>
              <w:left w:val="nil"/>
              <w:bottom w:val="single" w:sz="4" w:space="0" w:color="auto"/>
              <w:right w:val="single" w:sz="4" w:space="0" w:color="auto"/>
            </w:tcBorders>
            <w:shd w:val="clear" w:color="auto" w:fill="auto"/>
            <w:noWrap/>
            <w:vAlign w:val="bottom"/>
            <w:hideMark/>
          </w:tcPr>
          <w:p w14:paraId="3D5AF0B9"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w:t>
            </w:r>
          </w:p>
        </w:tc>
        <w:tc>
          <w:tcPr>
            <w:tcW w:w="1320" w:type="dxa"/>
            <w:tcBorders>
              <w:top w:val="nil"/>
              <w:left w:val="nil"/>
              <w:bottom w:val="single" w:sz="4" w:space="0" w:color="auto"/>
              <w:right w:val="single" w:sz="4" w:space="0" w:color="auto"/>
            </w:tcBorders>
            <w:shd w:val="clear" w:color="auto" w:fill="auto"/>
            <w:noWrap/>
            <w:vAlign w:val="bottom"/>
            <w:hideMark/>
          </w:tcPr>
          <w:p w14:paraId="64D1BE79"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Variance</w:t>
            </w:r>
          </w:p>
        </w:tc>
        <w:tc>
          <w:tcPr>
            <w:tcW w:w="1421" w:type="dxa"/>
            <w:tcBorders>
              <w:top w:val="nil"/>
              <w:left w:val="nil"/>
              <w:bottom w:val="single" w:sz="4" w:space="0" w:color="auto"/>
              <w:right w:val="single" w:sz="4" w:space="0" w:color="auto"/>
            </w:tcBorders>
            <w:shd w:val="clear" w:color="auto" w:fill="auto"/>
            <w:noWrap/>
            <w:vAlign w:val="bottom"/>
            <w:hideMark/>
          </w:tcPr>
          <w:p w14:paraId="5D851CEB" w14:textId="77777777" w:rsidR="00444344" w:rsidRPr="00444344" w:rsidRDefault="00444344" w:rsidP="00444344">
            <w:pPr>
              <w:ind w:left="0"/>
              <w:rPr>
                <w:rFonts w:ascii="Calibri" w:eastAsia="Times New Roman" w:hAnsi="Calibri" w:cs="Calibri"/>
                <w:color w:val="000000"/>
                <w:lang w:eastAsia="en-GB"/>
              </w:rPr>
            </w:pPr>
            <w:r w:rsidRPr="00444344">
              <w:rPr>
                <w:rFonts w:ascii="Calibri" w:eastAsia="Times New Roman" w:hAnsi="Calibri" w:cs="Calibri"/>
                <w:color w:val="000000"/>
                <w:lang w:eastAsia="en-GB"/>
              </w:rPr>
              <w:t xml:space="preserve">                          0 </w:t>
            </w:r>
          </w:p>
        </w:tc>
      </w:tr>
    </w:tbl>
    <w:p w14:paraId="69149FCD" w14:textId="77777777" w:rsidR="00444344" w:rsidRDefault="00444344" w:rsidP="00A00A16">
      <w:pPr>
        <w:spacing w:after="160" w:line="259" w:lineRule="auto"/>
        <w:ind w:left="0"/>
        <w:rPr>
          <w:rFonts w:ascii="Times New Roman" w:eastAsia="Calibri" w:hAnsi="Times New Roman" w:cs="Times New Roman"/>
          <w:b/>
          <w:bCs/>
          <w:sz w:val="24"/>
          <w:szCs w:val="24"/>
          <w:lang w:val="en-US"/>
        </w:rPr>
      </w:pPr>
    </w:p>
    <w:p w14:paraId="693886B2" w14:textId="3A56C7F9" w:rsidR="001C5933"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16. Public Questio</w:t>
      </w:r>
      <w:r w:rsidR="00F02E13">
        <w:rPr>
          <w:rFonts w:ascii="Times New Roman" w:eastAsia="Calibri" w:hAnsi="Times New Roman" w:cs="Times New Roman"/>
          <w:b/>
          <w:bCs/>
          <w:sz w:val="24"/>
          <w:szCs w:val="24"/>
          <w:lang w:val="en-US"/>
        </w:rPr>
        <w:t>ns</w:t>
      </w:r>
    </w:p>
    <w:p w14:paraId="5F1A0C8A" w14:textId="550A947F" w:rsidR="00F02E13" w:rsidRPr="00F02E13" w:rsidRDefault="00182CD4" w:rsidP="00A00A16">
      <w:pPr>
        <w:spacing w:after="160" w:line="259" w:lineRule="auto"/>
        <w:ind w:left="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w:t>
      </w:r>
      <w:r w:rsidR="00F02E13" w:rsidRPr="00F02E13">
        <w:rPr>
          <w:rFonts w:ascii="Times New Roman" w:eastAsia="Calibri" w:hAnsi="Times New Roman" w:cs="Times New Roman"/>
          <w:sz w:val="24"/>
          <w:szCs w:val="24"/>
          <w:lang w:val="en-US"/>
        </w:rPr>
        <w:t xml:space="preserve">embers of the Public were in attendance </w:t>
      </w:r>
      <w:r w:rsidR="00F02E13">
        <w:rPr>
          <w:rFonts w:ascii="Times New Roman" w:eastAsia="Calibri" w:hAnsi="Times New Roman" w:cs="Times New Roman"/>
          <w:sz w:val="24"/>
          <w:szCs w:val="24"/>
          <w:lang w:val="en-US"/>
        </w:rPr>
        <w:t>and asked questions relating to the garages concerning works proposed.</w:t>
      </w:r>
    </w:p>
    <w:p w14:paraId="2B1BEE9A" w14:textId="7D0884F1" w:rsidR="001C5933" w:rsidRPr="00D240C7" w:rsidRDefault="001C5933"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17</w:t>
      </w:r>
      <w:r w:rsidR="0023392D" w:rsidRPr="00D240C7">
        <w:rPr>
          <w:rFonts w:ascii="Times New Roman" w:eastAsia="Calibri" w:hAnsi="Times New Roman" w:cs="Times New Roman"/>
          <w:b/>
          <w:bCs/>
          <w:sz w:val="24"/>
          <w:szCs w:val="24"/>
          <w:lang w:val="en-US"/>
        </w:rPr>
        <w:t xml:space="preserve"> Chair proposes</w:t>
      </w:r>
    </w:p>
    <w:p w14:paraId="4AE11F17" w14:textId="397293D7"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p>
    <w:p w14:paraId="1FFA843A" w14:textId="16EB48EC"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lastRenderedPageBreak/>
        <w:t>18. Any other Business</w:t>
      </w:r>
    </w:p>
    <w:p w14:paraId="17C8DC1A" w14:textId="3BFDF1F4" w:rsidR="0023392D" w:rsidRPr="00D240C7" w:rsidRDefault="008500CE" w:rsidP="00A00A16">
      <w:pPr>
        <w:spacing w:after="160" w:line="259" w:lineRule="auto"/>
        <w:ind w:left="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None</w:t>
      </w:r>
    </w:p>
    <w:p w14:paraId="03F34BDF" w14:textId="27B26E46" w:rsidR="0023392D" w:rsidRPr="00D240C7" w:rsidRDefault="0023392D" w:rsidP="00A00A16">
      <w:pPr>
        <w:spacing w:after="160" w:line="259" w:lineRule="auto"/>
        <w:ind w:left="0"/>
        <w:rPr>
          <w:rFonts w:ascii="Times New Roman" w:eastAsia="Calibri" w:hAnsi="Times New Roman" w:cs="Times New Roman"/>
          <w:b/>
          <w:bCs/>
          <w:sz w:val="24"/>
          <w:szCs w:val="24"/>
          <w:lang w:val="en-US"/>
        </w:rPr>
      </w:pPr>
    </w:p>
    <w:p w14:paraId="0BB0555D" w14:textId="77777777" w:rsidR="00182CD4" w:rsidRDefault="00182CD4" w:rsidP="00A00A16">
      <w:pPr>
        <w:spacing w:after="160" w:line="259" w:lineRule="auto"/>
        <w:ind w:left="0"/>
        <w:rPr>
          <w:rFonts w:ascii="Times New Roman" w:eastAsia="Calibri" w:hAnsi="Times New Roman" w:cs="Times New Roman"/>
          <w:b/>
          <w:bCs/>
          <w:sz w:val="24"/>
          <w:szCs w:val="24"/>
          <w:lang w:val="en-US"/>
        </w:rPr>
      </w:pPr>
    </w:p>
    <w:p w14:paraId="033D391E" w14:textId="4F9B1638" w:rsidR="0023392D" w:rsidRDefault="0023392D" w:rsidP="00A00A16">
      <w:pPr>
        <w:spacing w:after="160" w:line="259" w:lineRule="auto"/>
        <w:ind w:left="0"/>
        <w:rPr>
          <w:rFonts w:ascii="Times New Roman" w:eastAsia="Calibri" w:hAnsi="Times New Roman" w:cs="Times New Roman"/>
          <w:b/>
          <w:bCs/>
          <w:sz w:val="24"/>
          <w:szCs w:val="24"/>
          <w:lang w:val="en-US"/>
        </w:rPr>
      </w:pPr>
      <w:r w:rsidRPr="00D240C7">
        <w:rPr>
          <w:rFonts w:ascii="Times New Roman" w:eastAsia="Calibri" w:hAnsi="Times New Roman" w:cs="Times New Roman"/>
          <w:b/>
          <w:bCs/>
          <w:sz w:val="24"/>
          <w:szCs w:val="24"/>
          <w:lang w:val="en-US"/>
        </w:rPr>
        <w:t>19. Date of Next Meeting</w:t>
      </w:r>
    </w:p>
    <w:p w14:paraId="57C2DB65" w14:textId="78C03CC8" w:rsidR="000062F8" w:rsidRPr="00D240C7" w:rsidRDefault="000062F8" w:rsidP="000062F8">
      <w:pPr>
        <w:pStyle w:val="Standard"/>
        <w:rPr>
          <w:rFonts w:cs="Times New Roman"/>
          <w:b/>
          <w:bCs/>
        </w:rPr>
      </w:pPr>
      <w:r w:rsidRPr="00D240C7">
        <w:rPr>
          <w:rFonts w:cs="Times New Roman"/>
          <w:b/>
          <w:bCs/>
        </w:rPr>
        <w:t>2</w:t>
      </w:r>
      <w:r w:rsidR="008F75DB">
        <w:rPr>
          <w:rFonts w:cs="Times New Roman"/>
          <w:b/>
          <w:bCs/>
        </w:rPr>
        <w:t>1</w:t>
      </w:r>
      <w:r w:rsidRPr="00D240C7">
        <w:rPr>
          <w:rFonts w:cs="Times New Roman"/>
          <w:b/>
          <w:bCs/>
        </w:rPr>
        <w:t>/</w:t>
      </w:r>
      <w:r w:rsidR="008F75DB">
        <w:rPr>
          <w:rFonts w:cs="Times New Roman"/>
          <w:b/>
          <w:bCs/>
        </w:rPr>
        <w:t>6</w:t>
      </w:r>
      <w:r w:rsidRPr="00D240C7">
        <w:rPr>
          <w:rFonts w:cs="Times New Roman"/>
          <w:b/>
          <w:bCs/>
        </w:rPr>
        <w:t>/202</w:t>
      </w:r>
      <w:r w:rsidR="00D17069">
        <w:rPr>
          <w:rFonts w:cs="Times New Roman"/>
          <w:b/>
          <w:bCs/>
        </w:rPr>
        <w:t>3</w:t>
      </w:r>
    </w:p>
    <w:p w14:paraId="43B9B045" w14:textId="77777777" w:rsidR="000062F8" w:rsidRPr="00D240C7" w:rsidRDefault="000062F8" w:rsidP="00A00A16">
      <w:pPr>
        <w:spacing w:after="160" w:line="259" w:lineRule="auto"/>
        <w:ind w:left="0"/>
        <w:rPr>
          <w:rFonts w:ascii="Times New Roman" w:eastAsia="Calibri" w:hAnsi="Times New Roman" w:cs="Times New Roman"/>
          <w:b/>
          <w:bCs/>
          <w:sz w:val="24"/>
          <w:szCs w:val="24"/>
          <w:lang w:val="en-US"/>
        </w:rPr>
      </w:pPr>
    </w:p>
    <w:bookmarkEnd w:id="2"/>
    <w:p w14:paraId="5B1E12DF" w14:textId="77777777" w:rsidR="000062F8" w:rsidRDefault="000062F8" w:rsidP="001076CB">
      <w:pPr>
        <w:pStyle w:val="Standard"/>
        <w:rPr>
          <w:rFonts w:cs="Times New Roman"/>
          <w:b/>
          <w:bCs/>
        </w:rPr>
      </w:pPr>
      <w:r>
        <w:rPr>
          <w:rFonts w:cs="Times New Roman"/>
          <w:b/>
          <w:bCs/>
        </w:rPr>
        <w:t xml:space="preserve"> </w:t>
      </w:r>
    </w:p>
    <w:p w14:paraId="05E60844" w14:textId="77777777" w:rsidR="000062F8" w:rsidRDefault="000062F8" w:rsidP="001076CB">
      <w:pPr>
        <w:pStyle w:val="Standard"/>
        <w:rPr>
          <w:rFonts w:cs="Times New Roman"/>
          <w:b/>
          <w:bCs/>
        </w:rPr>
      </w:pPr>
    </w:p>
    <w:p w14:paraId="1B4B0F74" w14:textId="576AF966" w:rsidR="001076CB" w:rsidRDefault="008837A4" w:rsidP="001076CB">
      <w:pPr>
        <w:pStyle w:val="Standard"/>
        <w:rPr>
          <w:rFonts w:cs="Times New Roman"/>
          <w:b/>
          <w:bCs/>
        </w:rPr>
      </w:pPr>
      <w:r w:rsidRPr="00D240C7">
        <w:rPr>
          <w:rFonts w:cs="Times New Roman"/>
          <w:b/>
          <w:bCs/>
        </w:rPr>
        <w:t xml:space="preserve">Meeting closed at </w:t>
      </w:r>
      <w:r w:rsidR="00A838FB" w:rsidRPr="00D240C7">
        <w:rPr>
          <w:rFonts w:cs="Times New Roman"/>
          <w:b/>
          <w:bCs/>
        </w:rPr>
        <w:t>8.5</w:t>
      </w:r>
      <w:r w:rsidR="008F75DB">
        <w:rPr>
          <w:rFonts w:cs="Times New Roman"/>
          <w:b/>
          <w:bCs/>
        </w:rPr>
        <w:t>5</w:t>
      </w:r>
      <w:r w:rsidR="00031DA2" w:rsidRPr="00D240C7">
        <w:rPr>
          <w:rFonts w:cs="Times New Roman"/>
          <w:b/>
          <w:bCs/>
        </w:rPr>
        <w:t xml:space="preserve"> </w:t>
      </w:r>
      <w:r w:rsidR="001076CB" w:rsidRPr="00D240C7">
        <w:rPr>
          <w:rFonts w:cs="Times New Roman"/>
          <w:b/>
          <w:bCs/>
        </w:rPr>
        <w:t>pm</w:t>
      </w:r>
      <w:r w:rsidR="00BB510B" w:rsidRPr="00D240C7">
        <w:rPr>
          <w:rFonts w:cs="Times New Roman"/>
          <w:b/>
          <w:bCs/>
        </w:rPr>
        <w:t xml:space="preserve">   </w:t>
      </w:r>
    </w:p>
    <w:p w14:paraId="4E260F66" w14:textId="25299419" w:rsidR="000062F8" w:rsidRDefault="000062F8" w:rsidP="001076CB">
      <w:pPr>
        <w:pStyle w:val="Standard"/>
        <w:rPr>
          <w:rFonts w:cs="Times New Roman"/>
          <w:b/>
          <w:bCs/>
        </w:rPr>
      </w:pPr>
    </w:p>
    <w:p w14:paraId="472346F8" w14:textId="77777777" w:rsidR="000062F8" w:rsidRPr="00D240C7" w:rsidRDefault="000062F8" w:rsidP="001076CB">
      <w:pPr>
        <w:pStyle w:val="Standard"/>
        <w:rPr>
          <w:rFonts w:cs="Times New Roman"/>
          <w:b/>
          <w:bCs/>
        </w:rPr>
      </w:pPr>
    </w:p>
    <w:p w14:paraId="7659F9BF" w14:textId="77777777" w:rsidR="001076CB" w:rsidRPr="00D240C7" w:rsidRDefault="001076CB" w:rsidP="00376C1E">
      <w:pPr>
        <w:pStyle w:val="Standard"/>
        <w:rPr>
          <w:rFonts w:cs="Times New Roman"/>
          <w:b/>
          <w:bCs/>
        </w:rPr>
      </w:pPr>
    </w:p>
    <w:p w14:paraId="0CFA91BF" w14:textId="3371E1AD" w:rsidR="00BF0D6E" w:rsidRPr="00D240C7" w:rsidRDefault="001076CB" w:rsidP="001076CB">
      <w:pPr>
        <w:pStyle w:val="Standard"/>
        <w:rPr>
          <w:rFonts w:cs="Times New Roman"/>
          <w:b/>
          <w:bCs/>
        </w:rPr>
      </w:pPr>
      <w:r w:rsidRPr="00D240C7">
        <w:rPr>
          <w:rFonts w:cs="Times New Roman"/>
          <w:b/>
          <w:bCs/>
        </w:rPr>
        <w:t>Signed ___________________________________________Date____________________</w:t>
      </w:r>
    </w:p>
    <w:p w14:paraId="286A2575" w14:textId="0B2BBEBE" w:rsidR="008054D5" w:rsidRPr="00D240C7" w:rsidRDefault="008054D5" w:rsidP="001076CB">
      <w:pPr>
        <w:pStyle w:val="Standard"/>
        <w:rPr>
          <w:rFonts w:cs="Times New Roman"/>
          <w:b/>
          <w:bCs/>
        </w:rPr>
      </w:pPr>
    </w:p>
    <w:p w14:paraId="11B2F490" w14:textId="69679CD6" w:rsidR="008054D5" w:rsidRPr="00D240C7" w:rsidRDefault="008054D5" w:rsidP="001076CB">
      <w:pPr>
        <w:pStyle w:val="Standard"/>
        <w:rPr>
          <w:rFonts w:cs="Times New Roman"/>
          <w:b/>
          <w:bCs/>
        </w:rPr>
      </w:pPr>
    </w:p>
    <w:sectPr w:rsidR="008054D5" w:rsidRPr="00D240C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0020" w14:textId="77777777" w:rsidR="00904EB9" w:rsidRDefault="00904EB9" w:rsidP="005B21ED">
      <w:r>
        <w:separator/>
      </w:r>
    </w:p>
  </w:endnote>
  <w:endnote w:type="continuationSeparator" w:id="0">
    <w:p w14:paraId="4313187A" w14:textId="77777777" w:rsidR="00904EB9" w:rsidRDefault="00904EB9"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D17D9" w14:textId="77777777" w:rsidR="00904EB9" w:rsidRDefault="00904EB9" w:rsidP="005B21ED">
      <w:r>
        <w:separator/>
      </w:r>
    </w:p>
  </w:footnote>
  <w:footnote w:type="continuationSeparator" w:id="0">
    <w:p w14:paraId="6CC77622" w14:textId="77777777" w:rsidR="00904EB9" w:rsidRDefault="00904EB9"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9A7"/>
    <w:multiLevelType w:val="hybridMultilevel"/>
    <w:tmpl w:val="C8588636"/>
    <w:lvl w:ilvl="0" w:tplc="E9BEB0F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3DE0263"/>
    <w:multiLevelType w:val="hybridMultilevel"/>
    <w:tmpl w:val="866E9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6174F98"/>
    <w:multiLevelType w:val="hybridMultilevel"/>
    <w:tmpl w:val="F1F8461C"/>
    <w:lvl w:ilvl="0" w:tplc="28B2B4B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C1A6C1E"/>
    <w:multiLevelType w:val="hybridMultilevel"/>
    <w:tmpl w:val="88A83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E197E"/>
    <w:multiLevelType w:val="hybridMultilevel"/>
    <w:tmpl w:val="6ED69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430C08"/>
    <w:multiLevelType w:val="hybridMultilevel"/>
    <w:tmpl w:val="A6C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4F156C"/>
    <w:multiLevelType w:val="hybridMultilevel"/>
    <w:tmpl w:val="B42EDDEA"/>
    <w:lvl w:ilvl="0" w:tplc="E1900346">
      <w:start w:val="7"/>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FD5DF7"/>
    <w:multiLevelType w:val="hybridMultilevel"/>
    <w:tmpl w:val="A1E0C148"/>
    <w:lvl w:ilvl="0" w:tplc="CB8E90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AC30C96"/>
    <w:multiLevelType w:val="hybridMultilevel"/>
    <w:tmpl w:val="37F28C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0EA0AF6"/>
    <w:multiLevelType w:val="hybridMultilevel"/>
    <w:tmpl w:val="0E6A756A"/>
    <w:lvl w:ilvl="0" w:tplc="FD765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14D72BC"/>
    <w:multiLevelType w:val="hybridMultilevel"/>
    <w:tmpl w:val="DC309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6D73CA"/>
    <w:multiLevelType w:val="hybridMultilevel"/>
    <w:tmpl w:val="1CECE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45D55"/>
    <w:multiLevelType w:val="hybridMultilevel"/>
    <w:tmpl w:val="EE5E34F2"/>
    <w:lvl w:ilvl="0" w:tplc="E578CD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7A239D2"/>
    <w:multiLevelType w:val="hybridMultilevel"/>
    <w:tmpl w:val="C50CD89C"/>
    <w:lvl w:ilvl="0" w:tplc="7B561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A10C7B"/>
    <w:multiLevelType w:val="hybridMultilevel"/>
    <w:tmpl w:val="285CB0AA"/>
    <w:lvl w:ilvl="0" w:tplc="090426B4">
      <w:start w:val="1"/>
      <w:numFmt w:val="lowerLetter"/>
      <w:lvlText w:val="%1."/>
      <w:lvlJc w:val="left"/>
      <w:pPr>
        <w:ind w:left="1080" w:hanging="360"/>
      </w:pPr>
      <w:rPr>
        <w:rFonts w:hint="default"/>
        <w:b w:val="0"/>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A51347"/>
    <w:multiLevelType w:val="hybridMultilevel"/>
    <w:tmpl w:val="2FB21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892FE9"/>
    <w:multiLevelType w:val="hybridMultilevel"/>
    <w:tmpl w:val="60D0A794"/>
    <w:lvl w:ilvl="0" w:tplc="65586F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C9847C6"/>
    <w:multiLevelType w:val="hybridMultilevel"/>
    <w:tmpl w:val="B192D108"/>
    <w:lvl w:ilvl="0" w:tplc="9594E8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5C726F"/>
    <w:multiLevelType w:val="hybridMultilevel"/>
    <w:tmpl w:val="EC5875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1D4404"/>
    <w:multiLevelType w:val="hybridMultilevel"/>
    <w:tmpl w:val="86340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8792A"/>
    <w:multiLevelType w:val="hybridMultilevel"/>
    <w:tmpl w:val="86CA8044"/>
    <w:lvl w:ilvl="0" w:tplc="552E28DA">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5" w15:restartNumberingAfterBreak="0">
    <w:nsid w:val="7C3F5B0E"/>
    <w:multiLevelType w:val="hybridMultilevel"/>
    <w:tmpl w:val="1CF2D716"/>
    <w:lvl w:ilvl="0" w:tplc="98FC9F1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15:restartNumberingAfterBreak="0">
    <w:nsid w:val="7F104C28"/>
    <w:multiLevelType w:val="hybridMultilevel"/>
    <w:tmpl w:val="FE548AB0"/>
    <w:lvl w:ilvl="0" w:tplc="C65071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18849777">
    <w:abstractNumId w:val="2"/>
  </w:num>
  <w:num w:numId="2" w16cid:durableId="688140717">
    <w:abstractNumId w:val="11"/>
  </w:num>
  <w:num w:numId="3" w16cid:durableId="1693651609">
    <w:abstractNumId w:val="21"/>
  </w:num>
  <w:num w:numId="4" w16cid:durableId="1418210927">
    <w:abstractNumId w:val="8"/>
  </w:num>
  <w:num w:numId="5" w16cid:durableId="1803038501">
    <w:abstractNumId w:val="18"/>
  </w:num>
  <w:num w:numId="6" w16cid:durableId="449400613">
    <w:abstractNumId w:val="7"/>
  </w:num>
  <w:num w:numId="7" w16cid:durableId="69894115">
    <w:abstractNumId w:val="12"/>
  </w:num>
  <w:num w:numId="8" w16cid:durableId="1112867002">
    <w:abstractNumId w:val="6"/>
  </w:num>
  <w:num w:numId="9" w16cid:durableId="2017145353">
    <w:abstractNumId w:val="16"/>
  </w:num>
  <w:num w:numId="10" w16cid:durableId="1884056001">
    <w:abstractNumId w:val="25"/>
  </w:num>
  <w:num w:numId="11" w16cid:durableId="1545601157">
    <w:abstractNumId w:val="24"/>
  </w:num>
  <w:num w:numId="12" w16cid:durableId="1853449929">
    <w:abstractNumId w:val="23"/>
  </w:num>
  <w:num w:numId="13" w16cid:durableId="1942225571">
    <w:abstractNumId w:val="1"/>
  </w:num>
  <w:num w:numId="14" w16cid:durableId="698118220">
    <w:abstractNumId w:val="10"/>
  </w:num>
  <w:num w:numId="15" w16cid:durableId="1968272386">
    <w:abstractNumId w:val="13"/>
  </w:num>
  <w:num w:numId="16" w16cid:durableId="1033573233">
    <w:abstractNumId w:val="14"/>
  </w:num>
  <w:num w:numId="17" w16cid:durableId="2102139932">
    <w:abstractNumId w:val="22"/>
  </w:num>
  <w:num w:numId="18" w16cid:durableId="1550065680">
    <w:abstractNumId w:val="9"/>
  </w:num>
  <w:num w:numId="19" w16cid:durableId="1256212274">
    <w:abstractNumId w:val="5"/>
  </w:num>
  <w:num w:numId="20" w16cid:durableId="504512762">
    <w:abstractNumId w:val="15"/>
  </w:num>
  <w:num w:numId="21" w16cid:durableId="1169828794">
    <w:abstractNumId w:val="19"/>
  </w:num>
  <w:num w:numId="22" w16cid:durableId="2138521523">
    <w:abstractNumId w:val="0"/>
  </w:num>
  <w:num w:numId="23" w16cid:durableId="570430347">
    <w:abstractNumId w:val="26"/>
  </w:num>
  <w:num w:numId="24" w16cid:durableId="181214372">
    <w:abstractNumId w:val="17"/>
  </w:num>
  <w:num w:numId="25" w16cid:durableId="1463113859">
    <w:abstractNumId w:val="4"/>
  </w:num>
  <w:num w:numId="26" w16cid:durableId="1311902555">
    <w:abstractNumId w:val="20"/>
  </w:num>
  <w:num w:numId="27" w16cid:durableId="53924098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4D53"/>
    <w:rsid w:val="0000500A"/>
    <w:rsid w:val="000062F8"/>
    <w:rsid w:val="0000660D"/>
    <w:rsid w:val="00010FB6"/>
    <w:rsid w:val="00011C64"/>
    <w:rsid w:val="000125CA"/>
    <w:rsid w:val="00012785"/>
    <w:rsid w:val="00013A35"/>
    <w:rsid w:val="000141A8"/>
    <w:rsid w:val="000150B5"/>
    <w:rsid w:val="00016B37"/>
    <w:rsid w:val="0002121B"/>
    <w:rsid w:val="000215E1"/>
    <w:rsid w:val="00021E9D"/>
    <w:rsid w:val="00022C97"/>
    <w:rsid w:val="00022CCC"/>
    <w:rsid w:val="000231B1"/>
    <w:rsid w:val="000242B8"/>
    <w:rsid w:val="0002544C"/>
    <w:rsid w:val="000255B3"/>
    <w:rsid w:val="00025BBD"/>
    <w:rsid w:val="00027866"/>
    <w:rsid w:val="00031DA2"/>
    <w:rsid w:val="0003648A"/>
    <w:rsid w:val="00036DC1"/>
    <w:rsid w:val="00037648"/>
    <w:rsid w:val="00040011"/>
    <w:rsid w:val="00040F95"/>
    <w:rsid w:val="0004181A"/>
    <w:rsid w:val="000435F9"/>
    <w:rsid w:val="00043DA1"/>
    <w:rsid w:val="00045DC6"/>
    <w:rsid w:val="000464D7"/>
    <w:rsid w:val="0004728F"/>
    <w:rsid w:val="00050BC9"/>
    <w:rsid w:val="000519BF"/>
    <w:rsid w:val="00051B07"/>
    <w:rsid w:val="00051E62"/>
    <w:rsid w:val="00053C8E"/>
    <w:rsid w:val="00060C26"/>
    <w:rsid w:val="00062EF8"/>
    <w:rsid w:val="00064B76"/>
    <w:rsid w:val="00064DCA"/>
    <w:rsid w:val="00066D04"/>
    <w:rsid w:val="00067059"/>
    <w:rsid w:val="00067E05"/>
    <w:rsid w:val="00072320"/>
    <w:rsid w:val="00073AD9"/>
    <w:rsid w:val="000752C7"/>
    <w:rsid w:val="00075F78"/>
    <w:rsid w:val="00077BF1"/>
    <w:rsid w:val="0008253F"/>
    <w:rsid w:val="0008512D"/>
    <w:rsid w:val="00085FD7"/>
    <w:rsid w:val="00087670"/>
    <w:rsid w:val="00087A7D"/>
    <w:rsid w:val="000907EC"/>
    <w:rsid w:val="00090CE1"/>
    <w:rsid w:val="0009356B"/>
    <w:rsid w:val="00094F03"/>
    <w:rsid w:val="00095510"/>
    <w:rsid w:val="00096120"/>
    <w:rsid w:val="000968FD"/>
    <w:rsid w:val="00096DBE"/>
    <w:rsid w:val="00097476"/>
    <w:rsid w:val="000A1280"/>
    <w:rsid w:val="000A724E"/>
    <w:rsid w:val="000A7A80"/>
    <w:rsid w:val="000B024E"/>
    <w:rsid w:val="000B0256"/>
    <w:rsid w:val="000B4DC0"/>
    <w:rsid w:val="000B57EF"/>
    <w:rsid w:val="000C0A5E"/>
    <w:rsid w:val="000C118D"/>
    <w:rsid w:val="000C2AB1"/>
    <w:rsid w:val="000C2D8D"/>
    <w:rsid w:val="000C5C39"/>
    <w:rsid w:val="000C7DD5"/>
    <w:rsid w:val="000D30B2"/>
    <w:rsid w:val="000D40A9"/>
    <w:rsid w:val="000D5287"/>
    <w:rsid w:val="000E0BBC"/>
    <w:rsid w:val="000E2628"/>
    <w:rsid w:val="000E294A"/>
    <w:rsid w:val="000E2C47"/>
    <w:rsid w:val="000E5F83"/>
    <w:rsid w:val="000E6BC5"/>
    <w:rsid w:val="000E7BB1"/>
    <w:rsid w:val="000F1ACD"/>
    <w:rsid w:val="000F452D"/>
    <w:rsid w:val="000F4917"/>
    <w:rsid w:val="000F592B"/>
    <w:rsid w:val="000F7385"/>
    <w:rsid w:val="001012FE"/>
    <w:rsid w:val="00101CE2"/>
    <w:rsid w:val="00105749"/>
    <w:rsid w:val="00105B3B"/>
    <w:rsid w:val="0010677C"/>
    <w:rsid w:val="001076CB"/>
    <w:rsid w:val="001078B5"/>
    <w:rsid w:val="001108CD"/>
    <w:rsid w:val="00110EC2"/>
    <w:rsid w:val="00110FB9"/>
    <w:rsid w:val="0011354E"/>
    <w:rsid w:val="00113FE0"/>
    <w:rsid w:val="001155AB"/>
    <w:rsid w:val="00115D0D"/>
    <w:rsid w:val="00116C18"/>
    <w:rsid w:val="00120227"/>
    <w:rsid w:val="0012633A"/>
    <w:rsid w:val="0012768E"/>
    <w:rsid w:val="0013267B"/>
    <w:rsid w:val="00133033"/>
    <w:rsid w:val="001348C8"/>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2A0"/>
    <w:rsid w:val="00162617"/>
    <w:rsid w:val="00163FE9"/>
    <w:rsid w:val="00166077"/>
    <w:rsid w:val="001673A3"/>
    <w:rsid w:val="001676E4"/>
    <w:rsid w:val="001700F5"/>
    <w:rsid w:val="00170631"/>
    <w:rsid w:val="00172A7A"/>
    <w:rsid w:val="00174320"/>
    <w:rsid w:val="00174D55"/>
    <w:rsid w:val="00177A93"/>
    <w:rsid w:val="00180ECA"/>
    <w:rsid w:val="00181D5D"/>
    <w:rsid w:val="001824C9"/>
    <w:rsid w:val="0018280F"/>
    <w:rsid w:val="00182CD4"/>
    <w:rsid w:val="00183375"/>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3C4B"/>
    <w:rsid w:val="001B4DE6"/>
    <w:rsid w:val="001B54DD"/>
    <w:rsid w:val="001B697E"/>
    <w:rsid w:val="001B771E"/>
    <w:rsid w:val="001B7BE3"/>
    <w:rsid w:val="001C0657"/>
    <w:rsid w:val="001C0760"/>
    <w:rsid w:val="001C4B32"/>
    <w:rsid w:val="001C4BCE"/>
    <w:rsid w:val="001C5933"/>
    <w:rsid w:val="001C6587"/>
    <w:rsid w:val="001C6A2B"/>
    <w:rsid w:val="001D0FB1"/>
    <w:rsid w:val="001D2D6D"/>
    <w:rsid w:val="001D3FFC"/>
    <w:rsid w:val="001E0337"/>
    <w:rsid w:val="001E0D98"/>
    <w:rsid w:val="001E1633"/>
    <w:rsid w:val="001E3642"/>
    <w:rsid w:val="001E67A9"/>
    <w:rsid w:val="001E7B76"/>
    <w:rsid w:val="001F0959"/>
    <w:rsid w:val="001F12B5"/>
    <w:rsid w:val="001F39F4"/>
    <w:rsid w:val="001F5C9B"/>
    <w:rsid w:val="001F68C5"/>
    <w:rsid w:val="001F6DE3"/>
    <w:rsid w:val="00200070"/>
    <w:rsid w:val="00201158"/>
    <w:rsid w:val="00201E7E"/>
    <w:rsid w:val="00203FB1"/>
    <w:rsid w:val="00205C7E"/>
    <w:rsid w:val="0020672C"/>
    <w:rsid w:val="00206F76"/>
    <w:rsid w:val="002071D5"/>
    <w:rsid w:val="0021099E"/>
    <w:rsid w:val="00210B51"/>
    <w:rsid w:val="002128D3"/>
    <w:rsid w:val="00212FF2"/>
    <w:rsid w:val="002131E4"/>
    <w:rsid w:val="00214309"/>
    <w:rsid w:val="00215D34"/>
    <w:rsid w:val="002176E3"/>
    <w:rsid w:val="00217F0D"/>
    <w:rsid w:val="00217FE3"/>
    <w:rsid w:val="002209A1"/>
    <w:rsid w:val="002215A8"/>
    <w:rsid w:val="00222FBA"/>
    <w:rsid w:val="002241E5"/>
    <w:rsid w:val="00224D76"/>
    <w:rsid w:val="00225C21"/>
    <w:rsid w:val="00226932"/>
    <w:rsid w:val="00227291"/>
    <w:rsid w:val="00227A60"/>
    <w:rsid w:val="00227D95"/>
    <w:rsid w:val="0023256E"/>
    <w:rsid w:val="0023392D"/>
    <w:rsid w:val="00235EA2"/>
    <w:rsid w:val="00240C4F"/>
    <w:rsid w:val="0024469F"/>
    <w:rsid w:val="002458C3"/>
    <w:rsid w:val="00246F11"/>
    <w:rsid w:val="002516AB"/>
    <w:rsid w:val="00251AA2"/>
    <w:rsid w:val="00252227"/>
    <w:rsid w:val="00254626"/>
    <w:rsid w:val="00255CBF"/>
    <w:rsid w:val="00256012"/>
    <w:rsid w:val="002570C4"/>
    <w:rsid w:val="0026036D"/>
    <w:rsid w:val="00260E54"/>
    <w:rsid w:val="00261615"/>
    <w:rsid w:val="00261AFB"/>
    <w:rsid w:val="00263B20"/>
    <w:rsid w:val="00265F58"/>
    <w:rsid w:val="002678E6"/>
    <w:rsid w:val="00270819"/>
    <w:rsid w:val="00270FFC"/>
    <w:rsid w:val="00271359"/>
    <w:rsid w:val="002733A8"/>
    <w:rsid w:val="00273F1F"/>
    <w:rsid w:val="00280006"/>
    <w:rsid w:val="00281059"/>
    <w:rsid w:val="002810DB"/>
    <w:rsid w:val="00281783"/>
    <w:rsid w:val="00282E43"/>
    <w:rsid w:val="00284499"/>
    <w:rsid w:val="0028450B"/>
    <w:rsid w:val="00284FA7"/>
    <w:rsid w:val="00287AE9"/>
    <w:rsid w:val="002917A8"/>
    <w:rsid w:val="00292AB9"/>
    <w:rsid w:val="00295005"/>
    <w:rsid w:val="002A02FC"/>
    <w:rsid w:val="002A4343"/>
    <w:rsid w:val="002A4780"/>
    <w:rsid w:val="002A521A"/>
    <w:rsid w:val="002A52D7"/>
    <w:rsid w:val="002A62FE"/>
    <w:rsid w:val="002A7035"/>
    <w:rsid w:val="002A7B2F"/>
    <w:rsid w:val="002B0CA3"/>
    <w:rsid w:val="002B14B2"/>
    <w:rsid w:val="002B1D3E"/>
    <w:rsid w:val="002B227A"/>
    <w:rsid w:val="002B2711"/>
    <w:rsid w:val="002B2D96"/>
    <w:rsid w:val="002B312B"/>
    <w:rsid w:val="002B3835"/>
    <w:rsid w:val="002B3C20"/>
    <w:rsid w:val="002B515F"/>
    <w:rsid w:val="002B590D"/>
    <w:rsid w:val="002B5DE9"/>
    <w:rsid w:val="002B68E5"/>
    <w:rsid w:val="002C17CC"/>
    <w:rsid w:val="002C369F"/>
    <w:rsid w:val="002C3B15"/>
    <w:rsid w:val="002C3E33"/>
    <w:rsid w:val="002C4B6E"/>
    <w:rsid w:val="002C60BE"/>
    <w:rsid w:val="002C6811"/>
    <w:rsid w:val="002D0E5C"/>
    <w:rsid w:val="002D3FEF"/>
    <w:rsid w:val="002D5671"/>
    <w:rsid w:val="002D5E2C"/>
    <w:rsid w:val="002D655E"/>
    <w:rsid w:val="002E0056"/>
    <w:rsid w:val="002E05F3"/>
    <w:rsid w:val="002E10C3"/>
    <w:rsid w:val="002E12BF"/>
    <w:rsid w:val="002E1BE2"/>
    <w:rsid w:val="002E20F4"/>
    <w:rsid w:val="002E23FD"/>
    <w:rsid w:val="002E4A2A"/>
    <w:rsid w:val="002F1650"/>
    <w:rsid w:val="002F51DF"/>
    <w:rsid w:val="0030091B"/>
    <w:rsid w:val="00304E37"/>
    <w:rsid w:val="00305229"/>
    <w:rsid w:val="0031259C"/>
    <w:rsid w:val="00313136"/>
    <w:rsid w:val="00315258"/>
    <w:rsid w:val="00320098"/>
    <w:rsid w:val="0032068B"/>
    <w:rsid w:val="0032149C"/>
    <w:rsid w:val="00322DDF"/>
    <w:rsid w:val="00323A55"/>
    <w:rsid w:val="00326152"/>
    <w:rsid w:val="003271B1"/>
    <w:rsid w:val="003273AB"/>
    <w:rsid w:val="00331B50"/>
    <w:rsid w:val="00334AC6"/>
    <w:rsid w:val="0033652C"/>
    <w:rsid w:val="003379E1"/>
    <w:rsid w:val="00340730"/>
    <w:rsid w:val="00343424"/>
    <w:rsid w:val="003441B7"/>
    <w:rsid w:val="00345063"/>
    <w:rsid w:val="003452DD"/>
    <w:rsid w:val="003459AE"/>
    <w:rsid w:val="003507A4"/>
    <w:rsid w:val="00350CD1"/>
    <w:rsid w:val="00351043"/>
    <w:rsid w:val="00351BD3"/>
    <w:rsid w:val="00353AEB"/>
    <w:rsid w:val="00353BD8"/>
    <w:rsid w:val="0035462C"/>
    <w:rsid w:val="00354F82"/>
    <w:rsid w:val="0035552D"/>
    <w:rsid w:val="00356F18"/>
    <w:rsid w:val="00356F2D"/>
    <w:rsid w:val="00360EC4"/>
    <w:rsid w:val="00362027"/>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289D"/>
    <w:rsid w:val="0038312F"/>
    <w:rsid w:val="003831C2"/>
    <w:rsid w:val="00383E65"/>
    <w:rsid w:val="0038435B"/>
    <w:rsid w:val="003843E1"/>
    <w:rsid w:val="0038708E"/>
    <w:rsid w:val="0039050A"/>
    <w:rsid w:val="003920E4"/>
    <w:rsid w:val="00392F54"/>
    <w:rsid w:val="00395125"/>
    <w:rsid w:val="003A07E1"/>
    <w:rsid w:val="003A0A1D"/>
    <w:rsid w:val="003A0BED"/>
    <w:rsid w:val="003A0CCC"/>
    <w:rsid w:val="003A0DE4"/>
    <w:rsid w:val="003A1096"/>
    <w:rsid w:val="003A31C3"/>
    <w:rsid w:val="003A4202"/>
    <w:rsid w:val="003A455A"/>
    <w:rsid w:val="003A4C69"/>
    <w:rsid w:val="003B068D"/>
    <w:rsid w:val="003B199C"/>
    <w:rsid w:val="003B376A"/>
    <w:rsid w:val="003B3983"/>
    <w:rsid w:val="003B3C8E"/>
    <w:rsid w:val="003B4968"/>
    <w:rsid w:val="003B5C23"/>
    <w:rsid w:val="003C0718"/>
    <w:rsid w:val="003C1330"/>
    <w:rsid w:val="003C45F8"/>
    <w:rsid w:val="003C4FBE"/>
    <w:rsid w:val="003D0025"/>
    <w:rsid w:val="003D0358"/>
    <w:rsid w:val="003D074F"/>
    <w:rsid w:val="003D1621"/>
    <w:rsid w:val="003D352D"/>
    <w:rsid w:val="003D359F"/>
    <w:rsid w:val="003D3A8B"/>
    <w:rsid w:val="003D5B82"/>
    <w:rsid w:val="003D6499"/>
    <w:rsid w:val="003D7DA7"/>
    <w:rsid w:val="003E0A6B"/>
    <w:rsid w:val="003E1624"/>
    <w:rsid w:val="003E2739"/>
    <w:rsid w:val="003E3310"/>
    <w:rsid w:val="003E3AC3"/>
    <w:rsid w:val="003E3EDE"/>
    <w:rsid w:val="003E7760"/>
    <w:rsid w:val="003F1C16"/>
    <w:rsid w:val="003F20F2"/>
    <w:rsid w:val="003F2302"/>
    <w:rsid w:val="003F56D4"/>
    <w:rsid w:val="003F6BCB"/>
    <w:rsid w:val="0040060A"/>
    <w:rsid w:val="00402B50"/>
    <w:rsid w:val="004031FF"/>
    <w:rsid w:val="004043F8"/>
    <w:rsid w:val="0041015A"/>
    <w:rsid w:val="00412979"/>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63B8"/>
    <w:rsid w:val="00437CF7"/>
    <w:rsid w:val="00440B67"/>
    <w:rsid w:val="00440E59"/>
    <w:rsid w:val="00441B94"/>
    <w:rsid w:val="00441DCD"/>
    <w:rsid w:val="00442BD9"/>
    <w:rsid w:val="00442DA9"/>
    <w:rsid w:val="00442ED7"/>
    <w:rsid w:val="00444344"/>
    <w:rsid w:val="00445599"/>
    <w:rsid w:val="004460CE"/>
    <w:rsid w:val="004469C8"/>
    <w:rsid w:val="004479E1"/>
    <w:rsid w:val="004533AD"/>
    <w:rsid w:val="00456864"/>
    <w:rsid w:val="00456CD7"/>
    <w:rsid w:val="00457437"/>
    <w:rsid w:val="00457441"/>
    <w:rsid w:val="0045764D"/>
    <w:rsid w:val="00462078"/>
    <w:rsid w:val="004651E0"/>
    <w:rsid w:val="00466426"/>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AFE"/>
    <w:rsid w:val="004B1B4E"/>
    <w:rsid w:val="004B1DAA"/>
    <w:rsid w:val="004B21FF"/>
    <w:rsid w:val="004B3884"/>
    <w:rsid w:val="004B44DB"/>
    <w:rsid w:val="004B4F71"/>
    <w:rsid w:val="004B6261"/>
    <w:rsid w:val="004B6ECC"/>
    <w:rsid w:val="004C2D9E"/>
    <w:rsid w:val="004C30E6"/>
    <w:rsid w:val="004C4C5E"/>
    <w:rsid w:val="004C5227"/>
    <w:rsid w:val="004C629C"/>
    <w:rsid w:val="004C6DE0"/>
    <w:rsid w:val="004C7762"/>
    <w:rsid w:val="004D1020"/>
    <w:rsid w:val="004D1A2F"/>
    <w:rsid w:val="004D1B67"/>
    <w:rsid w:val="004D1F5E"/>
    <w:rsid w:val="004D32D2"/>
    <w:rsid w:val="004D3B5D"/>
    <w:rsid w:val="004D55C6"/>
    <w:rsid w:val="004D581A"/>
    <w:rsid w:val="004D6091"/>
    <w:rsid w:val="004D6322"/>
    <w:rsid w:val="004E112B"/>
    <w:rsid w:val="004E11F2"/>
    <w:rsid w:val="004E2B5D"/>
    <w:rsid w:val="004E4CFD"/>
    <w:rsid w:val="004E55EE"/>
    <w:rsid w:val="004E5A17"/>
    <w:rsid w:val="004E7248"/>
    <w:rsid w:val="004F26E6"/>
    <w:rsid w:val="004F359F"/>
    <w:rsid w:val="004F7E55"/>
    <w:rsid w:val="00501215"/>
    <w:rsid w:val="0050145D"/>
    <w:rsid w:val="005049F2"/>
    <w:rsid w:val="00505491"/>
    <w:rsid w:val="005129D2"/>
    <w:rsid w:val="0051403E"/>
    <w:rsid w:val="005176FC"/>
    <w:rsid w:val="00521FA4"/>
    <w:rsid w:val="00523392"/>
    <w:rsid w:val="00523E8E"/>
    <w:rsid w:val="00524080"/>
    <w:rsid w:val="00524D48"/>
    <w:rsid w:val="00525E3F"/>
    <w:rsid w:val="005316D7"/>
    <w:rsid w:val="00531BA3"/>
    <w:rsid w:val="00532485"/>
    <w:rsid w:val="005330FD"/>
    <w:rsid w:val="005338F7"/>
    <w:rsid w:val="005339B6"/>
    <w:rsid w:val="0053415F"/>
    <w:rsid w:val="00534695"/>
    <w:rsid w:val="00537544"/>
    <w:rsid w:val="005437A4"/>
    <w:rsid w:val="005458B4"/>
    <w:rsid w:val="00546290"/>
    <w:rsid w:val="005477CB"/>
    <w:rsid w:val="00547E6E"/>
    <w:rsid w:val="00547EAB"/>
    <w:rsid w:val="005533BC"/>
    <w:rsid w:val="00554A3C"/>
    <w:rsid w:val="00554CB2"/>
    <w:rsid w:val="00555610"/>
    <w:rsid w:val="00557D1D"/>
    <w:rsid w:val="005605A1"/>
    <w:rsid w:val="0056087D"/>
    <w:rsid w:val="00562AC0"/>
    <w:rsid w:val="00562DEF"/>
    <w:rsid w:val="00563FE5"/>
    <w:rsid w:val="00564912"/>
    <w:rsid w:val="00571EB3"/>
    <w:rsid w:val="00572805"/>
    <w:rsid w:val="00572B20"/>
    <w:rsid w:val="005730E2"/>
    <w:rsid w:val="00573F5C"/>
    <w:rsid w:val="00574171"/>
    <w:rsid w:val="005803EB"/>
    <w:rsid w:val="0058198C"/>
    <w:rsid w:val="005827EF"/>
    <w:rsid w:val="00584DC8"/>
    <w:rsid w:val="005859CE"/>
    <w:rsid w:val="005861DC"/>
    <w:rsid w:val="005862B4"/>
    <w:rsid w:val="00586D66"/>
    <w:rsid w:val="0058745D"/>
    <w:rsid w:val="00587EA7"/>
    <w:rsid w:val="0059002E"/>
    <w:rsid w:val="0059050A"/>
    <w:rsid w:val="00591C00"/>
    <w:rsid w:val="00592006"/>
    <w:rsid w:val="005926AB"/>
    <w:rsid w:val="00592E87"/>
    <w:rsid w:val="005A0220"/>
    <w:rsid w:val="005A1F56"/>
    <w:rsid w:val="005A234D"/>
    <w:rsid w:val="005A3000"/>
    <w:rsid w:val="005A3BB4"/>
    <w:rsid w:val="005A5F83"/>
    <w:rsid w:val="005A6CC2"/>
    <w:rsid w:val="005B06C9"/>
    <w:rsid w:val="005B10BE"/>
    <w:rsid w:val="005B21ED"/>
    <w:rsid w:val="005B3387"/>
    <w:rsid w:val="005B7C49"/>
    <w:rsid w:val="005C24C7"/>
    <w:rsid w:val="005C2825"/>
    <w:rsid w:val="005C306C"/>
    <w:rsid w:val="005C480E"/>
    <w:rsid w:val="005C53C1"/>
    <w:rsid w:val="005C6B3B"/>
    <w:rsid w:val="005D09B5"/>
    <w:rsid w:val="005D0A53"/>
    <w:rsid w:val="005D461A"/>
    <w:rsid w:val="005D5054"/>
    <w:rsid w:val="005D6D8F"/>
    <w:rsid w:val="005E0540"/>
    <w:rsid w:val="005E094B"/>
    <w:rsid w:val="005E1A26"/>
    <w:rsid w:val="005E1A3E"/>
    <w:rsid w:val="005E25D0"/>
    <w:rsid w:val="005E4356"/>
    <w:rsid w:val="005E7EFB"/>
    <w:rsid w:val="005F03B0"/>
    <w:rsid w:val="005F2C49"/>
    <w:rsid w:val="005F3D51"/>
    <w:rsid w:val="005F6522"/>
    <w:rsid w:val="006024DC"/>
    <w:rsid w:val="00602B32"/>
    <w:rsid w:val="00604936"/>
    <w:rsid w:val="00605598"/>
    <w:rsid w:val="006056E7"/>
    <w:rsid w:val="006056EA"/>
    <w:rsid w:val="00606CFD"/>
    <w:rsid w:val="00607591"/>
    <w:rsid w:val="00610A03"/>
    <w:rsid w:val="00610BA3"/>
    <w:rsid w:val="00610FA7"/>
    <w:rsid w:val="00611373"/>
    <w:rsid w:val="006114FD"/>
    <w:rsid w:val="00613568"/>
    <w:rsid w:val="00613EFA"/>
    <w:rsid w:val="00614871"/>
    <w:rsid w:val="00614BB1"/>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019"/>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0C6E"/>
    <w:rsid w:val="006717FA"/>
    <w:rsid w:val="006760A1"/>
    <w:rsid w:val="00676146"/>
    <w:rsid w:val="00676B68"/>
    <w:rsid w:val="00677000"/>
    <w:rsid w:val="006773A5"/>
    <w:rsid w:val="0067772F"/>
    <w:rsid w:val="00677D5C"/>
    <w:rsid w:val="0068069A"/>
    <w:rsid w:val="00680CE9"/>
    <w:rsid w:val="0068107B"/>
    <w:rsid w:val="00681D17"/>
    <w:rsid w:val="00684A15"/>
    <w:rsid w:val="00686E47"/>
    <w:rsid w:val="00690E4D"/>
    <w:rsid w:val="006923C0"/>
    <w:rsid w:val="00692617"/>
    <w:rsid w:val="00692D0D"/>
    <w:rsid w:val="00692EAE"/>
    <w:rsid w:val="00692F39"/>
    <w:rsid w:val="00694D53"/>
    <w:rsid w:val="00697322"/>
    <w:rsid w:val="006A3284"/>
    <w:rsid w:val="006A35F9"/>
    <w:rsid w:val="006A7934"/>
    <w:rsid w:val="006B0EB9"/>
    <w:rsid w:val="006B60B3"/>
    <w:rsid w:val="006B664E"/>
    <w:rsid w:val="006C109F"/>
    <w:rsid w:val="006C1E9C"/>
    <w:rsid w:val="006C55EA"/>
    <w:rsid w:val="006D372D"/>
    <w:rsid w:val="006D3A8B"/>
    <w:rsid w:val="006D3E50"/>
    <w:rsid w:val="006D3ED2"/>
    <w:rsid w:val="006D55C3"/>
    <w:rsid w:val="006D6930"/>
    <w:rsid w:val="006D78A9"/>
    <w:rsid w:val="006E1F54"/>
    <w:rsid w:val="006E268D"/>
    <w:rsid w:val="006E454B"/>
    <w:rsid w:val="006E4788"/>
    <w:rsid w:val="006E563E"/>
    <w:rsid w:val="006E58C1"/>
    <w:rsid w:val="006E71A4"/>
    <w:rsid w:val="006F029F"/>
    <w:rsid w:val="006F0350"/>
    <w:rsid w:val="006F138C"/>
    <w:rsid w:val="006F20BA"/>
    <w:rsid w:val="006F2100"/>
    <w:rsid w:val="006F2C30"/>
    <w:rsid w:val="006F6FDF"/>
    <w:rsid w:val="007004A6"/>
    <w:rsid w:val="007009FB"/>
    <w:rsid w:val="00701501"/>
    <w:rsid w:val="00704D70"/>
    <w:rsid w:val="00704D79"/>
    <w:rsid w:val="007067A4"/>
    <w:rsid w:val="007076A2"/>
    <w:rsid w:val="007115E3"/>
    <w:rsid w:val="00711856"/>
    <w:rsid w:val="007119E9"/>
    <w:rsid w:val="00713CBF"/>
    <w:rsid w:val="0071531C"/>
    <w:rsid w:val="0072113C"/>
    <w:rsid w:val="00721A6E"/>
    <w:rsid w:val="00722E9B"/>
    <w:rsid w:val="00724A6A"/>
    <w:rsid w:val="00725C34"/>
    <w:rsid w:val="0072600E"/>
    <w:rsid w:val="0072746C"/>
    <w:rsid w:val="00727834"/>
    <w:rsid w:val="00731524"/>
    <w:rsid w:val="00733079"/>
    <w:rsid w:val="007331D6"/>
    <w:rsid w:val="007332FB"/>
    <w:rsid w:val="007341C2"/>
    <w:rsid w:val="00735E26"/>
    <w:rsid w:val="00736439"/>
    <w:rsid w:val="00737C9C"/>
    <w:rsid w:val="00742483"/>
    <w:rsid w:val="007452D2"/>
    <w:rsid w:val="0074598B"/>
    <w:rsid w:val="00751F5C"/>
    <w:rsid w:val="007528B3"/>
    <w:rsid w:val="0075383F"/>
    <w:rsid w:val="007538AF"/>
    <w:rsid w:val="00754A62"/>
    <w:rsid w:val="00754AA8"/>
    <w:rsid w:val="00755326"/>
    <w:rsid w:val="0075595B"/>
    <w:rsid w:val="007563EB"/>
    <w:rsid w:val="007565B3"/>
    <w:rsid w:val="007611D0"/>
    <w:rsid w:val="007616C6"/>
    <w:rsid w:val="007629C7"/>
    <w:rsid w:val="00763D97"/>
    <w:rsid w:val="00765D79"/>
    <w:rsid w:val="0076642E"/>
    <w:rsid w:val="0076751F"/>
    <w:rsid w:val="007678F6"/>
    <w:rsid w:val="007706E9"/>
    <w:rsid w:val="00770E4B"/>
    <w:rsid w:val="007722B0"/>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4AD0"/>
    <w:rsid w:val="007951D4"/>
    <w:rsid w:val="00797BC3"/>
    <w:rsid w:val="007A1732"/>
    <w:rsid w:val="007A1C4A"/>
    <w:rsid w:val="007A30FE"/>
    <w:rsid w:val="007A6643"/>
    <w:rsid w:val="007A6A43"/>
    <w:rsid w:val="007A6FBC"/>
    <w:rsid w:val="007A71A6"/>
    <w:rsid w:val="007A79B0"/>
    <w:rsid w:val="007A7ABD"/>
    <w:rsid w:val="007A7B90"/>
    <w:rsid w:val="007A7CA4"/>
    <w:rsid w:val="007B2CC9"/>
    <w:rsid w:val="007B37C1"/>
    <w:rsid w:val="007B3C9B"/>
    <w:rsid w:val="007B3DA0"/>
    <w:rsid w:val="007B449F"/>
    <w:rsid w:val="007B7CBF"/>
    <w:rsid w:val="007C05E4"/>
    <w:rsid w:val="007C1A63"/>
    <w:rsid w:val="007C1FBD"/>
    <w:rsid w:val="007D0E26"/>
    <w:rsid w:val="007D2DA6"/>
    <w:rsid w:val="007D4062"/>
    <w:rsid w:val="007E0075"/>
    <w:rsid w:val="007E04B6"/>
    <w:rsid w:val="007E17B5"/>
    <w:rsid w:val="007E2CD0"/>
    <w:rsid w:val="007E3C72"/>
    <w:rsid w:val="007E4661"/>
    <w:rsid w:val="007E4865"/>
    <w:rsid w:val="007E4EAC"/>
    <w:rsid w:val="007E5986"/>
    <w:rsid w:val="007F1F83"/>
    <w:rsid w:val="007F24D2"/>
    <w:rsid w:val="007F253B"/>
    <w:rsid w:val="007F53F1"/>
    <w:rsid w:val="007F5512"/>
    <w:rsid w:val="007F5AD7"/>
    <w:rsid w:val="008004D5"/>
    <w:rsid w:val="00802075"/>
    <w:rsid w:val="0080286E"/>
    <w:rsid w:val="00802A6D"/>
    <w:rsid w:val="008054D5"/>
    <w:rsid w:val="00805E88"/>
    <w:rsid w:val="008068A4"/>
    <w:rsid w:val="00806EDA"/>
    <w:rsid w:val="00806F0F"/>
    <w:rsid w:val="00816C4D"/>
    <w:rsid w:val="0081702E"/>
    <w:rsid w:val="0082082C"/>
    <w:rsid w:val="00822E46"/>
    <w:rsid w:val="00823B34"/>
    <w:rsid w:val="00824113"/>
    <w:rsid w:val="0082520E"/>
    <w:rsid w:val="00825A21"/>
    <w:rsid w:val="00830978"/>
    <w:rsid w:val="00830BDB"/>
    <w:rsid w:val="00832365"/>
    <w:rsid w:val="00834ECD"/>
    <w:rsid w:val="0083631E"/>
    <w:rsid w:val="00836575"/>
    <w:rsid w:val="0084060E"/>
    <w:rsid w:val="00841145"/>
    <w:rsid w:val="00846E15"/>
    <w:rsid w:val="0084746B"/>
    <w:rsid w:val="00847700"/>
    <w:rsid w:val="008500CE"/>
    <w:rsid w:val="00854CE1"/>
    <w:rsid w:val="00855074"/>
    <w:rsid w:val="008553DD"/>
    <w:rsid w:val="008559B9"/>
    <w:rsid w:val="008566CD"/>
    <w:rsid w:val="00856971"/>
    <w:rsid w:val="0085745E"/>
    <w:rsid w:val="00860480"/>
    <w:rsid w:val="0086190A"/>
    <w:rsid w:val="00862C39"/>
    <w:rsid w:val="008640B4"/>
    <w:rsid w:val="0086429E"/>
    <w:rsid w:val="008674CB"/>
    <w:rsid w:val="0087176C"/>
    <w:rsid w:val="00874C34"/>
    <w:rsid w:val="00875009"/>
    <w:rsid w:val="00875265"/>
    <w:rsid w:val="00876F6A"/>
    <w:rsid w:val="00880712"/>
    <w:rsid w:val="00880FAC"/>
    <w:rsid w:val="008837A4"/>
    <w:rsid w:val="0088413D"/>
    <w:rsid w:val="00887880"/>
    <w:rsid w:val="0089080C"/>
    <w:rsid w:val="00890D69"/>
    <w:rsid w:val="0089312C"/>
    <w:rsid w:val="00893A0D"/>
    <w:rsid w:val="00893A3B"/>
    <w:rsid w:val="00893A61"/>
    <w:rsid w:val="00894749"/>
    <w:rsid w:val="0089690A"/>
    <w:rsid w:val="008A1933"/>
    <w:rsid w:val="008A1BFC"/>
    <w:rsid w:val="008A2BE9"/>
    <w:rsid w:val="008A3656"/>
    <w:rsid w:val="008A7A7D"/>
    <w:rsid w:val="008B46F2"/>
    <w:rsid w:val="008B6D0B"/>
    <w:rsid w:val="008C092B"/>
    <w:rsid w:val="008C09F4"/>
    <w:rsid w:val="008C0F85"/>
    <w:rsid w:val="008C111B"/>
    <w:rsid w:val="008C3241"/>
    <w:rsid w:val="008C41E1"/>
    <w:rsid w:val="008C7C28"/>
    <w:rsid w:val="008D30F6"/>
    <w:rsid w:val="008D42B1"/>
    <w:rsid w:val="008D6359"/>
    <w:rsid w:val="008E5F9D"/>
    <w:rsid w:val="008F0D52"/>
    <w:rsid w:val="008F1338"/>
    <w:rsid w:val="008F1A24"/>
    <w:rsid w:val="008F3B78"/>
    <w:rsid w:val="008F4718"/>
    <w:rsid w:val="008F4EED"/>
    <w:rsid w:val="008F59F9"/>
    <w:rsid w:val="008F728D"/>
    <w:rsid w:val="008F7297"/>
    <w:rsid w:val="008F75DB"/>
    <w:rsid w:val="00904EB9"/>
    <w:rsid w:val="009053C2"/>
    <w:rsid w:val="0090766B"/>
    <w:rsid w:val="00910217"/>
    <w:rsid w:val="0091051B"/>
    <w:rsid w:val="009107DC"/>
    <w:rsid w:val="00910C45"/>
    <w:rsid w:val="0091104A"/>
    <w:rsid w:val="00911AF5"/>
    <w:rsid w:val="0091238D"/>
    <w:rsid w:val="00913B2C"/>
    <w:rsid w:val="00915067"/>
    <w:rsid w:val="009153FB"/>
    <w:rsid w:val="00915560"/>
    <w:rsid w:val="0091674E"/>
    <w:rsid w:val="00920031"/>
    <w:rsid w:val="00920B2A"/>
    <w:rsid w:val="00920DA2"/>
    <w:rsid w:val="00920F6F"/>
    <w:rsid w:val="00921192"/>
    <w:rsid w:val="00921511"/>
    <w:rsid w:val="00922D8C"/>
    <w:rsid w:val="0092598A"/>
    <w:rsid w:val="00931D07"/>
    <w:rsid w:val="00936BDF"/>
    <w:rsid w:val="00937FCE"/>
    <w:rsid w:val="00943F11"/>
    <w:rsid w:val="0094401C"/>
    <w:rsid w:val="0094457B"/>
    <w:rsid w:val="00945DCD"/>
    <w:rsid w:val="009466B8"/>
    <w:rsid w:val="00946A60"/>
    <w:rsid w:val="00946D73"/>
    <w:rsid w:val="00947D9A"/>
    <w:rsid w:val="009508BA"/>
    <w:rsid w:val="00951E05"/>
    <w:rsid w:val="009534B0"/>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69B"/>
    <w:rsid w:val="00987B16"/>
    <w:rsid w:val="00990021"/>
    <w:rsid w:val="0099006D"/>
    <w:rsid w:val="00991074"/>
    <w:rsid w:val="009947B5"/>
    <w:rsid w:val="0099654E"/>
    <w:rsid w:val="00996975"/>
    <w:rsid w:val="009A0708"/>
    <w:rsid w:val="009A3AB7"/>
    <w:rsid w:val="009A5CC1"/>
    <w:rsid w:val="009B0868"/>
    <w:rsid w:val="009B27CF"/>
    <w:rsid w:val="009B3BC0"/>
    <w:rsid w:val="009B43CD"/>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850"/>
    <w:rsid w:val="009F0FF3"/>
    <w:rsid w:val="009F19EB"/>
    <w:rsid w:val="009F1E4D"/>
    <w:rsid w:val="00A00A16"/>
    <w:rsid w:val="00A00E5A"/>
    <w:rsid w:val="00A01330"/>
    <w:rsid w:val="00A0349D"/>
    <w:rsid w:val="00A048DB"/>
    <w:rsid w:val="00A06F69"/>
    <w:rsid w:val="00A07AF8"/>
    <w:rsid w:val="00A10359"/>
    <w:rsid w:val="00A113F8"/>
    <w:rsid w:val="00A14719"/>
    <w:rsid w:val="00A14B40"/>
    <w:rsid w:val="00A157B5"/>
    <w:rsid w:val="00A17FCA"/>
    <w:rsid w:val="00A20FAD"/>
    <w:rsid w:val="00A21475"/>
    <w:rsid w:val="00A21930"/>
    <w:rsid w:val="00A224B5"/>
    <w:rsid w:val="00A237B8"/>
    <w:rsid w:val="00A23A68"/>
    <w:rsid w:val="00A24BAD"/>
    <w:rsid w:val="00A2533F"/>
    <w:rsid w:val="00A277DA"/>
    <w:rsid w:val="00A33091"/>
    <w:rsid w:val="00A3384F"/>
    <w:rsid w:val="00A33F3C"/>
    <w:rsid w:val="00A351AF"/>
    <w:rsid w:val="00A401A3"/>
    <w:rsid w:val="00A42E4C"/>
    <w:rsid w:val="00A438EA"/>
    <w:rsid w:val="00A44673"/>
    <w:rsid w:val="00A4539C"/>
    <w:rsid w:val="00A47A64"/>
    <w:rsid w:val="00A5209E"/>
    <w:rsid w:val="00A5227A"/>
    <w:rsid w:val="00A56322"/>
    <w:rsid w:val="00A61351"/>
    <w:rsid w:val="00A6145F"/>
    <w:rsid w:val="00A6181D"/>
    <w:rsid w:val="00A655AE"/>
    <w:rsid w:val="00A66CD4"/>
    <w:rsid w:val="00A66FE0"/>
    <w:rsid w:val="00A70BEB"/>
    <w:rsid w:val="00A70C57"/>
    <w:rsid w:val="00A72D79"/>
    <w:rsid w:val="00A72E74"/>
    <w:rsid w:val="00A750EF"/>
    <w:rsid w:val="00A768F8"/>
    <w:rsid w:val="00A800D0"/>
    <w:rsid w:val="00A80EF0"/>
    <w:rsid w:val="00A813CD"/>
    <w:rsid w:val="00A82CE6"/>
    <w:rsid w:val="00A838FB"/>
    <w:rsid w:val="00A84267"/>
    <w:rsid w:val="00A845B2"/>
    <w:rsid w:val="00A872B3"/>
    <w:rsid w:val="00A93FF3"/>
    <w:rsid w:val="00A95DFD"/>
    <w:rsid w:val="00AA027D"/>
    <w:rsid w:val="00AB04B8"/>
    <w:rsid w:val="00AB0C20"/>
    <w:rsid w:val="00AB0D8B"/>
    <w:rsid w:val="00AB0F6C"/>
    <w:rsid w:val="00AB5171"/>
    <w:rsid w:val="00AB5ADD"/>
    <w:rsid w:val="00AB73A9"/>
    <w:rsid w:val="00AB7913"/>
    <w:rsid w:val="00AC0557"/>
    <w:rsid w:val="00AC30D6"/>
    <w:rsid w:val="00AC39F4"/>
    <w:rsid w:val="00AC4B25"/>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0439"/>
    <w:rsid w:val="00AF29A5"/>
    <w:rsid w:val="00AF36A3"/>
    <w:rsid w:val="00AF5DAE"/>
    <w:rsid w:val="00AF6561"/>
    <w:rsid w:val="00AF74F1"/>
    <w:rsid w:val="00B01B04"/>
    <w:rsid w:val="00B027E0"/>
    <w:rsid w:val="00B04351"/>
    <w:rsid w:val="00B07683"/>
    <w:rsid w:val="00B11DB3"/>
    <w:rsid w:val="00B11E88"/>
    <w:rsid w:val="00B13373"/>
    <w:rsid w:val="00B13E08"/>
    <w:rsid w:val="00B15F08"/>
    <w:rsid w:val="00B16349"/>
    <w:rsid w:val="00B1718B"/>
    <w:rsid w:val="00B20FA1"/>
    <w:rsid w:val="00B21637"/>
    <w:rsid w:val="00B223C7"/>
    <w:rsid w:val="00B227C8"/>
    <w:rsid w:val="00B22BB9"/>
    <w:rsid w:val="00B23274"/>
    <w:rsid w:val="00B26D32"/>
    <w:rsid w:val="00B300A5"/>
    <w:rsid w:val="00B30D1A"/>
    <w:rsid w:val="00B33337"/>
    <w:rsid w:val="00B336D3"/>
    <w:rsid w:val="00B42EB6"/>
    <w:rsid w:val="00B43C31"/>
    <w:rsid w:val="00B43E3A"/>
    <w:rsid w:val="00B44BC2"/>
    <w:rsid w:val="00B44C47"/>
    <w:rsid w:val="00B45F94"/>
    <w:rsid w:val="00B472A4"/>
    <w:rsid w:val="00B47E51"/>
    <w:rsid w:val="00B505D5"/>
    <w:rsid w:val="00B5138F"/>
    <w:rsid w:val="00B523C4"/>
    <w:rsid w:val="00B53F4E"/>
    <w:rsid w:val="00B54CAF"/>
    <w:rsid w:val="00B55611"/>
    <w:rsid w:val="00B55E7C"/>
    <w:rsid w:val="00B5681B"/>
    <w:rsid w:val="00B5773F"/>
    <w:rsid w:val="00B605E5"/>
    <w:rsid w:val="00B60FE4"/>
    <w:rsid w:val="00B61042"/>
    <w:rsid w:val="00B61357"/>
    <w:rsid w:val="00B61F7E"/>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A1A6C"/>
    <w:rsid w:val="00BA444C"/>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192C"/>
    <w:rsid w:val="00BD2FB3"/>
    <w:rsid w:val="00BD43CB"/>
    <w:rsid w:val="00BD597F"/>
    <w:rsid w:val="00BD63C2"/>
    <w:rsid w:val="00BE1F63"/>
    <w:rsid w:val="00BE2175"/>
    <w:rsid w:val="00BE2460"/>
    <w:rsid w:val="00BE474E"/>
    <w:rsid w:val="00BE5445"/>
    <w:rsid w:val="00BE5480"/>
    <w:rsid w:val="00BE6D79"/>
    <w:rsid w:val="00BE785D"/>
    <w:rsid w:val="00BE7963"/>
    <w:rsid w:val="00BF0AC6"/>
    <w:rsid w:val="00BF0D6E"/>
    <w:rsid w:val="00BF2084"/>
    <w:rsid w:val="00BF2E2F"/>
    <w:rsid w:val="00BF3F48"/>
    <w:rsid w:val="00BF4EAF"/>
    <w:rsid w:val="00BF5EF6"/>
    <w:rsid w:val="00BF5F51"/>
    <w:rsid w:val="00BF7DED"/>
    <w:rsid w:val="00C00237"/>
    <w:rsid w:val="00C01C9D"/>
    <w:rsid w:val="00C022EC"/>
    <w:rsid w:val="00C05349"/>
    <w:rsid w:val="00C05E0D"/>
    <w:rsid w:val="00C10CD3"/>
    <w:rsid w:val="00C13AE9"/>
    <w:rsid w:val="00C13C58"/>
    <w:rsid w:val="00C14D1B"/>
    <w:rsid w:val="00C15B6D"/>
    <w:rsid w:val="00C1700B"/>
    <w:rsid w:val="00C2491E"/>
    <w:rsid w:val="00C30ED1"/>
    <w:rsid w:val="00C32864"/>
    <w:rsid w:val="00C32DA2"/>
    <w:rsid w:val="00C34253"/>
    <w:rsid w:val="00C37A17"/>
    <w:rsid w:val="00C40880"/>
    <w:rsid w:val="00C40ACC"/>
    <w:rsid w:val="00C42C18"/>
    <w:rsid w:val="00C437CB"/>
    <w:rsid w:val="00C449D7"/>
    <w:rsid w:val="00C44F8E"/>
    <w:rsid w:val="00C450C8"/>
    <w:rsid w:val="00C46EF2"/>
    <w:rsid w:val="00C50311"/>
    <w:rsid w:val="00C50FE1"/>
    <w:rsid w:val="00C523BD"/>
    <w:rsid w:val="00C529CF"/>
    <w:rsid w:val="00C53EE1"/>
    <w:rsid w:val="00C54A2B"/>
    <w:rsid w:val="00C54F4C"/>
    <w:rsid w:val="00C5619D"/>
    <w:rsid w:val="00C56C60"/>
    <w:rsid w:val="00C57845"/>
    <w:rsid w:val="00C6291E"/>
    <w:rsid w:val="00C63607"/>
    <w:rsid w:val="00C65AF5"/>
    <w:rsid w:val="00C6606A"/>
    <w:rsid w:val="00C67CFE"/>
    <w:rsid w:val="00C7041D"/>
    <w:rsid w:val="00C71EC0"/>
    <w:rsid w:val="00C73EE9"/>
    <w:rsid w:val="00C76876"/>
    <w:rsid w:val="00C80798"/>
    <w:rsid w:val="00C82517"/>
    <w:rsid w:val="00C901A8"/>
    <w:rsid w:val="00C9198E"/>
    <w:rsid w:val="00C91D27"/>
    <w:rsid w:val="00C9231C"/>
    <w:rsid w:val="00C92386"/>
    <w:rsid w:val="00C92D24"/>
    <w:rsid w:val="00C93C2B"/>
    <w:rsid w:val="00C95621"/>
    <w:rsid w:val="00C976DE"/>
    <w:rsid w:val="00CA01B9"/>
    <w:rsid w:val="00CA0E13"/>
    <w:rsid w:val="00CA11DF"/>
    <w:rsid w:val="00CA1E48"/>
    <w:rsid w:val="00CA571D"/>
    <w:rsid w:val="00CA7038"/>
    <w:rsid w:val="00CB0413"/>
    <w:rsid w:val="00CB0B4F"/>
    <w:rsid w:val="00CB3971"/>
    <w:rsid w:val="00CB5A5B"/>
    <w:rsid w:val="00CB6378"/>
    <w:rsid w:val="00CB6BC1"/>
    <w:rsid w:val="00CC4460"/>
    <w:rsid w:val="00CD07C2"/>
    <w:rsid w:val="00CD10A8"/>
    <w:rsid w:val="00CD3B1D"/>
    <w:rsid w:val="00CD3B46"/>
    <w:rsid w:val="00CD44A4"/>
    <w:rsid w:val="00CD4782"/>
    <w:rsid w:val="00CD482B"/>
    <w:rsid w:val="00CD4C56"/>
    <w:rsid w:val="00CE2184"/>
    <w:rsid w:val="00CE252A"/>
    <w:rsid w:val="00CE3684"/>
    <w:rsid w:val="00CE3D3F"/>
    <w:rsid w:val="00CE40BB"/>
    <w:rsid w:val="00CE5536"/>
    <w:rsid w:val="00CE583E"/>
    <w:rsid w:val="00CF00C0"/>
    <w:rsid w:val="00CF17B5"/>
    <w:rsid w:val="00CF1D64"/>
    <w:rsid w:val="00CF45ED"/>
    <w:rsid w:val="00CF5CB4"/>
    <w:rsid w:val="00D03003"/>
    <w:rsid w:val="00D034C8"/>
    <w:rsid w:val="00D034CD"/>
    <w:rsid w:val="00D040CA"/>
    <w:rsid w:val="00D04766"/>
    <w:rsid w:val="00D05A69"/>
    <w:rsid w:val="00D062DF"/>
    <w:rsid w:val="00D07589"/>
    <w:rsid w:val="00D077BD"/>
    <w:rsid w:val="00D10964"/>
    <w:rsid w:val="00D11EC3"/>
    <w:rsid w:val="00D12725"/>
    <w:rsid w:val="00D12DF2"/>
    <w:rsid w:val="00D142D1"/>
    <w:rsid w:val="00D14B73"/>
    <w:rsid w:val="00D16D64"/>
    <w:rsid w:val="00D17069"/>
    <w:rsid w:val="00D2143E"/>
    <w:rsid w:val="00D2182C"/>
    <w:rsid w:val="00D21FC7"/>
    <w:rsid w:val="00D22B10"/>
    <w:rsid w:val="00D240C7"/>
    <w:rsid w:val="00D27A60"/>
    <w:rsid w:val="00D30FBF"/>
    <w:rsid w:val="00D31220"/>
    <w:rsid w:val="00D3209B"/>
    <w:rsid w:val="00D32E8A"/>
    <w:rsid w:val="00D32FF3"/>
    <w:rsid w:val="00D349D2"/>
    <w:rsid w:val="00D365D3"/>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0F1A"/>
    <w:rsid w:val="00D618BF"/>
    <w:rsid w:val="00D61C62"/>
    <w:rsid w:val="00D62B14"/>
    <w:rsid w:val="00D6500B"/>
    <w:rsid w:val="00D704DA"/>
    <w:rsid w:val="00D72F98"/>
    <w:rsid w:val="00D75129"/>
    <w:rsid w:val="00D76C6D"/>
    <w:rsid w:val="00D80435"/>
    <w:rsid w:val="00D80C31"/>
    <w:rsid w:val="00D81115"/>
    <w:rsid w:val="00D8534C"/>
    <w:rsid w:val="00D8694A"/>
    <w:rsid w:val="00D87167"/>
    <w:rsid w:val="00D8788D"/>
    <w:rsid w:val="00D87EC9"/>
    <w:rsid w:val="00D904BB"/>
    <w:rsid w:val="00D915D9"/>
    <w:rsid w:val="00D921B8"/>
    <w:rsid w:val="00D923C6"/>
    <w:rsid w:val="00D923FA"/>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5268"/>
    <w:rsid w:val="00DC618E"/>
    <w:rsid w:val="00DC6209"/>
    <w:rsid w:val="00DD04DD"/>
    <w:rsid w:val="00DD570D"/>
    <w:rsid w:val="00DE0A48"/>
    <w:rsid w:val="00DE2F2D"/>
    <w:rsid w:val="00DE2F56"/>
    <w:rsid w:val="00DE30F6"/>
    <w:rsid w:val="00DE39AB"/>
    <w:rsid w:val="00DE596E"/>
    <w:rsid w:val="00DE5C0A"/>
    <w:rsid w:val="00DE6DB1"/>
    <w:rsid w:val="00DF1DDC"/>
    <w:rsid w:val="00DF315E"/>
    <w:rsid w:val="00DF4EA6"/>
    <w:rsid w:val="00DF5BB4"/>
    <w:rsid w:val="00DF63F2"/>
    <w:rsid w:val="00E00AA0"/>
    <w:rsid w:val="00E020A3"/>
    <w:rsid w:val="00E049EB"/>
    <w:rsid w:val="00E04E27"/>
    <w:rsid w:val="00E051C6"/>
    <w:rsid w:val="00E06080"/>
    <w:rsid w:val="00E0714E"/>
    <w:rsid w:val="00E072FB"/>
    <w:rsid w:val="00E077E5"/>
    <w:rsid w:val="00E11E13"/>
    <w:rsid w:val="00E15C55"/>
    <w:rsid w:val="00E16984"/>
    <w:rsid w:val="00E16AD4"/>
    <w:rsid w:val="00E16D42"/>
    <w:rsid w:val="00E17F32"/>
    <w:rsid w:val="00E22CC0"/>
    <w:rsid w:val="00E23233"/>
    <w:rsid w:val="00E246A0"/>
    <w:rsid w:val="00E26D98"/>
    <w:rsid w:val="00E3186C"/>
    <w:rsid w:val="00E35D57"/>
    <w:rsid w:val="00E36209"/>
    <w:rsid w:val="00E3665C"/>
    <w:rsid w:val="00E37456"/>
    <w:rsid w:val="00E40550"/>
    <w:rsid w:val="00E433DB"/>
    <w:rsid w:val="00E44896"/>
    <w:rsid w:val="00E44F9F"/>
    <w:rsid w:val="00E4629B"/>
    <w:rsid w:val="00E50A5D"/>
    <w:rsid w:val="00E52333"/>
    <w:rsid w:val="00E54C8C"/>
    <w:rsid w:val="00E555D3"/>
    <w:rsid w:val="00E5621A"/>
    <w:rsid w:val="00E564C7"/>
    <w:rsid w:val="00E57AC0"/>
    <w:rsid w:val="00E628E2"/>
    <w:rsid w:val="00E63F57"/>
    <w:rsid w:val="00E65B79"/>
    <w:rsid w:val="00E6689B"/>
    <w:rsid w:val="00E6705A"/>
    <w:rsid w:val="00E67BD6"/>
    <w:rsid w:val="00E716ED"/>
    <w:rsid w:val="00E731F3"/>
    <w:rsid w:val="00E75B1D"/>
    <w:rsid w:val="00E76789"/>
    <w:rsid w:val="00E80BCA"/>
    <w:rsid w:val="00E81F66"/>
    <w:rsid w:val="00E8407E"/>
    <w:rsid w:val="00E85920"/>
    <w:rsid w:val="00E86A17"/>
    <w:rsid w:val="00E86C63"/>
    <w:rsid w:val="00E875FC"/>
    <w:rsid w:val="00E90225"/>
    <w:rsid w:val="00E90C25"/>
    <w:rsid w:val="00E91B41"/>
    <w:rsid w:val="00E92007"/>
    <w:rsid w:val="00E92564"/>
    <w:rsid w:val="00E929B6"/>
    <w:rsid w:val="00E92CEB"/>
    <w:rsid w:val="00E94669"/>
    <w:rsid w:val="00E949AD"/>
    <w:rsid w:val="00E9578A"/>
    <w:rsid w:val="00EA04D1"/>
    <w:rsid w:val="00EA0D3C"/>
    <w:rsid w:val="00EA164B"/>
    <w:rsid w:val="00EA2630"/>
    <w:rsid w:val="00EA31E4"/>
    <w:rsid w:val="00EA3F9B"/>
    <w:rsid w:val="00EA5AD0"/>
    <w:rsid w:val="00EA6807"/>
    <w:rsid w:val="00EB0BCD"/>
    <w:rsid w:val="00EB3803"/>
    <w:rsid w:val="00EB4643"/>
    <w:rsid w:val="00EB472E"/>
    <w:rsid w:val="00EB4952"/>
    <w:rsid w:val="00EB4DCE"/>
    <w:rsid w:val="00EB64C1"/>
    <w:rsid w:val="00EB651A"/>
    <w:rsid w:val="00EB6576"/>
    <w:rsid w:val="00EB6C7C"/>
    <w:rsid w:val="00EC67B6"/>
    <w:rsid w:val="00ED0709"/>
    <w:rsid w:val="00ED4872"/>
    <w:rsid w:val="00ED4919"/>
    <w:rsid w:val="00ED4BA4"/>
    <w:rsid w:val="00ED512A"/>
    <w:rsid w:val="00ED6043"/>
    <w:rsid w:val="00ED6DCC"/>
    <w:rsid w:val="00ED6E13"/>
    <w:rsid w:val="00ED7208"/>
    <w:rsid w:val="00ED74B2"/>
    <w:rsid w:val="00ED7818"/>
    <w:rsid w:val="00EE18DF"/>
    <w:rsid w:val="00EE55CF"/>
    <w:rsid w:val="00EE5D8D"/>
    <w:rsid w:val="00EE5F68"/>
    <w:rsid w:val="00EE66C2"/>
    <w:rsid w:val="00EF01A2"/>
    <w:rsid w:val="00EF3A80"/>
    <w:rsid w:val="00EF61E5"/>
    <w:rsid w:val="00EF67EC"/>
    <w:rsid w:val="00EF698C"/>
    <w:rsid w:val="00EF780C"/>
    <w:rsid w:val="00F018FB"/>
    <w:rsid w:val="00F02BB0"/>
    <w:rsid w:val="00F02E13"/>
    <w:rsid w:val="00F04B8A"/>
    <w:rsid w:val="00F07CC1"/>
    <w:rsid w:val="00F102A2"/>
    <w:rsid w:val="00F12F01"/>
    <w:rsid w:val="00F136C2"/>
    <w:rsid w:val="00F137B2"/>
    <w:rsid w:val="00F14ADC"/>
    <w:rsid w:val="00F1665D"/>
    <w:rsid w:val="00F204A4"/>
    <w:rsid w:val="00F22C9D"/>
    <w:rsid w:val="00F230BA"/>
    <w:rsid w:val="00F249A0"/>
    <w:rsid w:val="00F255D7"/>
    <w:rsid w:val="00F274DC"/>
    <w:rsid w:val="00F30082"/>
    <w:rsid w:val="00F30AC9"/>
    <w:rsid w:val="00F31C6A"/>
    <w:rsid w:val="00F31E79"/>
    <w:rsid w:val="00F33F47"/>
    <w:rsid w:val="00F34B0A"/>
    <w:rsid w:val="00F35E12"/>
    <w:rsid w:val="00F35F91"/>
    <w:rsid w:val="00F364A3"/>
    <w:rsid w:val="00F40779"/>
    <w:rsid w:val="00F44230"/>
    <w:rsid w:val="00F44379"/>
    <w:rsid w:val="00F44C40"/>
    <w:rsid w:val="00F4575B"/>
    <w:rsid w:val="00F46CBA"/>
    <w:rsid w:val="00F4743B"/>
    <w:rsid w:val="00F513EE"/>
    <w:rsid w:val="00F514AD"/>
    <w:rsid w:val="00F52704"/>
    <w:rsid w:val="00F53878"/>
    <w:rsid w:val="00F541E6"/>
    <w:rsid w:val="00F54E9B"/>
    <w:rsid w:val="00F56139"/>
    <w:rsid w:val="00F56454"/>
    <w:rsid w:val="00F571D9"/>
    <w:rsid w:val="00F606C2"/>
    <w:rsid w:val="00F60D47"/>
    <w:rsid w:val="00F60E7A"/>
    <w:rsid w:val="00F61855"/>
    <w:rsid w:val="00F64546"/>
    <w:rsid w:val="00F66F33"/>
    <w:rsid w:val="00F70346"/>
    <w:rsid w:val="00F705E4"/>
    <w:rsid w:val="00F71A51"/>
    <w:rsid w:val="00F7215A"/>
    <w:rsid w:val="00F738CC"/>
    <w:rsid w:val="00F74275"/>
    <w:rsid w:val="00F75C54"/>
    <w:rsid w:val="00F77E6B"/>
    <w:rsid w:val="00F80152"/>
    <w:rsid w:val="00F8156C"/>
    <w:rsid w:val="00F8214E"/>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79B"/>
    <w:rsid w:val="00FC0DF4"/>
    <w:rsid w:val="00FC1550"/>
    <w:rsid w:val="00FC17BC"/>
    <w:rsid w:val="00FC1F2F"/>
    <w:rsid w:val="00FC3983"/>
    <w:rsid w:val="00FC3A7A"/>
    <w:rsid w:val="00FC43BD"/>
    <w:rsid w:val="00FC4857"/>
    <w:rsid w:val="00FC4BE2"/>
    <w:rsid w:val="00FC4C30"/>
    <w:rsid w:val="00FC53DE"/>
    <w:rsid w:val="00FC5C1D"/>
    <w:rsid w:val="00FC6D78"/>
    <w:rsid w:val="00FD046A"/>
    <w:rsid w:val="00FD186F"/>
    <w:rsid w:val="00FD54C7"/>
    <w:rsid w:val="00FD5981"/>
    <w:rsid w:val="00FD6A33"/>
    <w:rsid w:val="00FD77E2"/>
    <w:rsid w:val="00FE11E8"/>
    <w:rsid w:val="00FE2697"/>
    <w:rsid w:val="00FE2B84"/>
    <w:rsid w:val="00FE2F61"/>
    <w:rsid w:val="00FE366F"/>
    <w:rsid w:val="00FE4072"/>
    <w:rsid w:val="00FE49CB"/>
    <w:rsid w:val="00FE5026"/>
    <w:rsid w:val="00FE531C"/>
    <w:rsid w:val="00FE6FE7"/>
    <w:rsid w:val="00FE7967"/>
    <w:rsid w:val="00FE7C05"/>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uiPriority w:val="34"/>
    <w:qFormat/>
    <w:rsid w:val="00572B20"/>
    <w:pPr>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uiPriority w:val="99"/>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ind w:left="72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style>
  <w:style w:type="paragraph" w:styleId="Quote">
    <w:name w:val="Quote"/>
    <w:basedOn w:val="Normal"/>
    <w:next w:val="Normal"/>
    <w:link w:val="QuoteChar"/>
    <w:uiPriority w:val="29"/>
    <w:qFormat/>
    <w:rsid w:val="00AF29A5"/>
    <w:pPr>
      <w:spacing w:before="120" w:after="1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 w:type="character" w:styleId="UnresolvedMention">
    <w:name w:val="Unresolved Mention"/>
    <w:basedOn w:val="DefaultParagraphFont"/>
    <w:uiPriority w:val="99"/>
    <w:semiHidden/>
    <w:unhideWhenUsed/>
    <w:rsid w:val="00362027"/>
    <w:rPr>
      <w:color w:val="605E5C"/>
      <w:shd w:val="clear" w:color="auto" w:fill="E1DFDD"/>
    </w:rPr>
  </w:style>
  <w:style w:type="character" w:customStyle="1" w:styleId="markedcontent">
    <w:name w:val="markedcontent"/>
    <w:basedOn w:val="DefaultParagraphFont"/>
    <w:rsid w:val="0082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22095129">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313713">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59817157">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10737534">
      <w:bodyDiv w:val="1"/>
      <w:marLeft w:val="0"/>
      <w:marRight w:val="0"/>
      <w:marTop w:val="0"/>
      <w:marBottom w:val="0"/>
      <w:divBdr>
        <w:top w:val="none" w:sz="0" w:space="0" w:color="auto"/>
        <w:left w:val="none" w:sz="0" w:space="0" w:color="auto"/>
        <w:bottom w:val="none" w:sz="0" w:space="0" w:color="auto"/>
        <w:right w:val="none" w:sz="0" w:space="0" w:color="auto"/>
      </w:divBdr>
    </w:div>
    <w:div w:id="420685922">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8208998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72408035">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041448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39946436">
      <w:bodyDiv w:val="1"/>
      <w:marLeft w:val="0"/>
      <w:marRight w:val="0"/>
      <w:marTop w:val="0"/>
      <w:marBottom w:val="0"/>
      <w:divBdr>
        <w:top w:val="none" w:sz="0" w:space="0" w:color="auto"/>
        <w:left w:val="none" w:sz="0" w:space="0" w:color="auto"/>
        <w:bottom w:val="none" w:sz="0" w:space="0" w:color="auto"/>
        <w:right w:val="none" w:sz="0" w:space="0" w:color="auto"/>
      </w:divBdr>
    </w:div>
    <w:div w:id="943615107">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26713353">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25944111">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276785858">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462262461">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36470634">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A.%20MPC\Accounts\2022.23%20accounts\Cash%20book%202022.23.xls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A.%20MPC\Accounts\2022.23%20accounts\Cash%20book%202022.23.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A.%20MPC\Accounts\2022.23%20accounts\Cash%20book%202022.23.xlsx" TargetMode="External"/><Relationship Id="rId4" Type="http://schemas.openxmlformats.org/officeDocument/2006/relationships/settings" Target="settings.xml"/><Relationship Id="rId9" Type="http://schemas.openxmlformats.org/officeDocument/2006/relationships/hyperlink" Target="file:///F:\A.%20MPC\Accounts\2022.23%20accounts\Cash%20book%202022.23.xls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2</cp:revision>
  <cp:lastPrinted>2023-04-25T09:39:00Z</cp:lastPrinted>
  <dcterms:created xsi:type="dcterms:W3CDTF">2023-06-29T10:23:00Z</dcterms:created>
  <dcterms:modified xsi:type="dcterms:W3CDTF">2023-06-29T10:23:00Z</dcterms:modified>
</cp:coreProperties>
</file>